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F7671" w:rsidRDefault="00E9587C">
      <w:pPr>
        <w:jc w:val="center"/>
      </w:pPr>
      <w:r>
        <w:rPr>
          <w:noProof/>
          <w:lang w:eastAsia="en-GB"/>
        </w:rPr>
        <w:drawing>
          <wp:inline distT="0" distB="0" distL="0" distR="0">
            <wp:extent cx="993732" cy="898152"/>
            <wp:effectExtent l="0" t="0" r="0" b="0"/>
            <wp:docPr id="3" name="Picture 3" descr="Burham Church of England Primary School - Ho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Burham Church of England Primary School - Hom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544" cy="9232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7671" w:rsidRDefault="00E9587C">
      <w:pPr>
        <w:jc w:val="center"/>
        <w:rPr>
          <w:b/>
        </w:rPr>
      </w:pPr>
      <w:r>
        <w:rPr>
          <w:b/>
        </w:rPr>
        <w:t>Year 4 Curriculum Overview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11"/>
        <w:gridCol w:w="2185"/>
        <w:gridCol w:w="2299"/>
        <w:gridCol w:w="2299"/>
        <w:gridCol w:w="2165"/>
        <w:gridCol w:w="1977"/>
        <w:gridCol w:w="2352"/>
      </w:tblGrid>
      <w:tr w:rsidR="00FD6696" w:rsidTr="00FD6696">
        <w:tc>
          <w:tcPr>
            <w:tcW w:w="2111" w:type="dxa"/>
            <w:shd w:val="clear" w:color="auto" w:fill="990033"/>
          </w:tcPr>
          <w:p w:rsidR="00FF7671" w:rsidRDefault="00FF7671"/>
        </w:tc>
        <w:tc>
          <w:tcPr>
            <w:tcW w:w="2185" w:type="dxa"/>
            <w:shd w:val="clear" w:color="auto" w:fill="990033"/>
          </w:tcPr>
          <w:p w:rsidR="00FF7671" w:rsidRDefault="00E9587C">
            <w:pPr>
              <w:jc w:val="center"/>
              <w:rPr>
                <w:b/>
              </w:rPr>
            </w:pPr>
            <w:r>
              <w:rPr>
                <w:b/>
              </w:rPr>
              <w:t>Term 1</w:t>
            </w:r>
          </w:p>
        </w:tc>
        <w:tc>
          <w:tcPr>
            <w:tcW w:w="2299" w:type="dxa"/>
            <w:shd w:val="clear" w:color="auto" w:fill="990033"/>
          </w:tcPr>
          <w:p w:rsidR="00FF7671" w:rsidRDefault="00E9587C">
            <w:pPr>
              <w:jc w:val="center"/>
              <w:rPr>
                <w:b/>
              </w:rPr>
            </w:pPr>
            <w:r>
              <w:rPr>
                <w:b/>
              </w:rPr>
              <w:t>Term 2</w:t>
            </w:r>
          </w:p>
        </w:tc>
        <w:tc>
          <w:tcPr>
            <w:tcW w:w="2299" w:type="dxa"/>
            <w:shd w:val="clear" w:color="auto" w:fill="990033"/>
          </w:tcPr>
          <w:p w:rsidR="00FF7671" w:rsidRDefault="00E9587C">
            <w:pPr>
              <w:jc w:val="center"/>
              <w:rPr>
                <w:b/>
              </w:rPr>
            </w:pPr>
            <w:r>
              <w:rPr>
                <w:b/>
              </w:rPr>
              <w:t>Term 3</w:t>
            </w:r>
          </w:p>
        </w:tc>
        <w:tc>
          <w:tcPr>
            <w:tcW w:w="2165" w:type="dxa"/>
            <w:shd w:val="clear" w:color="auto" w:fill="990033"/>
          </w:tcPr>
          <w:p w:rsidR="00FF7671" w:rsidRDefault="00E9587C">
            <w:pPr>
              <w:jc w:val="center"/>
              <w:rPr>
                <w:b/>
              </w:rPr>
            </w:pPr>
            <w:r>
              <w:rPr>
                <w:b/>
              </w:rPr>
              <w:t>Term 4</w:t>
            </w:r>
          </w:p>
        </w:tc>
        <w:tc>
          <w:tcPr>
            <w:tcW w:w="1977" w:type="dxa"/>
            <w:shd w:val="clear" w:color="auto" w:fill="990033"/>
          </w:tcPr>
          <w:p w:rsidR="00FF7671" w:rsidRDefault="00E9587C">
            <w:pPr>
              <w:jc w:val="center"/>
              <w:rPr>
                <w:b/>
              </w:rPr>
            </w:pPr>
            <w:r>
              <w:rPr>
                <w:b/>
              </w:rPr>
              <w:t>Term 5</w:t>
            </w:r>
          </w:p>
        </w:tc>
        <w:tc>
          <w:tcPr>
            <w:tcW w:w="2352" w:type="dxa"/>
            <w:shd w:val="clear" w:color="auto" w:fill="990033"/>
          </w:tcPr>
          <w:p w:rsidR="00FF7671" w:rsidRDefault="00E9587C">
            <w:pPr>
              <w:jc w:val="center"/>
              <w:rPr>
                <w:b/>
              </w:rPr>
            </w:pPr>
            <w:r>
              <w:rPr>
                <w:b/>
              </w:rPr>
              <w:t>Term 6</w:t>
            </w:r>
          </w:p>
        </w:tc>
      </w:tr>
      <w:tr w:rsidR="00FD6696" w:rsidTr="00FD6696">
        <w:tc>
          <w:tcPr>
            <w:tcW w:w="2111" w:type="dxa"/>
            <w:shd w:val="clear" w:color="auto" w:fill="990033"/>
          </w:tcPr>
          <w:p w:rsidR="00FF7671" w:rsidRDefault="00E9587C">
            <w:pPr>
              <w:rPr>
                <w:b/>
              </w:rPr>
            </w:pPr>
            <w:r>
              <w:rPr>
                <w:b/>
              </w:rPr>
              <w:t>Reading</w:t>
            </w:r>
          </w:p>
        </w:tc>
        <w:tc>
          <w:tcPr>
            <w:tcW w:w="2185" w:type="dxa"/>
          </w:tcPr>
          <w:p w:rsidR="006B481B" w:rsidRPr="00FD6696" w:rsidRDefault="006B481B" w:rsidP="006B481B">
            <w:pPr>
              <w:rPr>
                <w:rFonts w:ascii="Calibri" w:hAnsi="Calibri" w:cs="Calibri"/>
                <w:sz w:val="24"/>
                <w:szCs w:val="24"/>
              </w:rPr>
            </w:pPr>
            <w:r w:rsidRPr="00FD6696">
              <w:rPr>
                <w:rFonts w:ascii="Calibri" w:hAnsi="Calibri" w:cs="Calibri"/>
                <w:sz w:val="24"/>
                <w:szCs w:val="24"/>
              </w:rPr>
              <w:t>Rainforest calling.</w:t>
            </w:r>
          </w:p>
          <w:p w:rsidR="006B481B" w:rsidRPr="00FD6696" w:rsidRDefault="006B481B" w:rsidP="006B481B">
            <w:pPr>
              <w:rPr>
                <w:rFonts w:ascii="Calibri" w:hAnsi="Calibri" w:cs="Calibri"/>
                <w:sz w:val="24"/>
                <w:szCs w:val="24"/>
              </w:rPr>
            </w:pPr>
            <w:r w:rsidRPr="00FD6696">
              <w:rPr>
                <w:rFonts w:ascii="Calibri" w:hAnsi="Calibri" w:cs="Calibri"/>
                <w:sz w:val="24"/>
                <w:szCs w:val="24"/>
              </w:rPr>
              <w:t>The Great Kapok Tree.</w:t>
            </w:r>
          </w:p>
          <w:p w:rsidR="00FF7671" w:rsidRPr="00FD6696" w:rsidRDefault="00FF7671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299" w:type="dxa"/>
          </w:tcPr>
          <w:p w:rsidR="006B481B" w:rsidRPr="00FD6696" w:rsidRDefault="006B481B" w:rsidP="006B481B">
            <w:pPr>
              <w:rPr>
                <w:rFonts w:ascii="Calibri" w:hAnsi="Calibri" w:cs="Calibri"/>
                <w:sz w:val="24"/>
                <w:szCs w:val="24"/>
              </w:rPr>
            </w:pPr>
            <w:r w:rsidRPr="00FD6696">
              <w:rPr>
                <w:rFonts w:ascii="Calibri" w:hAnsi="Calibri" w:cs="Calibri"/>
                <w:sz w:val="24"/>
                <w:szCs w:val="24"/>
              </w:rPr>
              <w:t>I was a rat – Phillip Pullman</w:t>
            </w:r>
          </w:p>
          <w:p w:rsidR="00FF7671" w:rsidRPr="00FD6696" w:rsidRDefault="00FF7671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299" w:type="dxa"/>
          </w:tcPr>
          <w:p w:rsidR="00FF7671" w:rsidRPr="00FD6696" w:rsidRDefault="006B481B">
            <w:pPr>
              <w:rPr>
                <w:rFonts w:ascii="Calibri" w:hAnsi="Calibri" w:cs="Calibri"/>
                <w:sz w:val="24"/>
                <w:szCs w:val="24"/>
              </w:rPr>
            </w:pPr>
            <w:proofErr w:type="spellStart"/>
            <w:r w:rsidRPr="00FD6696">
              <w:rPr>
                <w:rFonts w:ascii="Calibri" w:hAnsi="Calibri" w:cs="Calibri"/>
                <w:sz w:val="24"/>
                <w:szCs w:val="24"/>
              </w:rPr>
              <w:t>Varjak</w:t>
            </w:r>
            <w:proofErr w:type="spellEnd"/>
            <w:r w:rsidRPr="00FD6696">
              <w:rPr>
                <w:rFonts w:ascii="Calibri" w:hAnsi="Calibri" w:cs="Calibri"/>
                <w:sz w:val="24"/>
                <w:szCs w:val="24"/>
              </w:rPr>
              <w:t xml:space="preserve"> Paw</w:t>
            </w:r>
          </w:p>
        </w:tc>
        <w:tc>
          <w:tcPr>
            <w:tcW w:w="2165" w:type="dxa"/>
          </w:tcPr>
          <w:p w:rsidR="006B481B" w:rsidRDefault="006B481B" w:rsidP="006B481B">
            <w:pPr>
              <w:rPr>
                <w:rFonts w:ascii="Calibri" w:hAnsi="Calibri" w:cs="Calibri"/>
                <w:sz w:val="24"/>
                <w:szCs w:val="24"/>
              </w:rPr>
            </w:pPr>
            <w:r w:rsidRPr="00FD6696">
              <w:rPr>
                <w:rFonts w:ascii="Calibri" w:hAnsi="Calibri" w:cs="Calibri"/>
                <w:sz w:val="24"/>
                <w:szCs w:val="24"/>
              </w:rPr>
              <w:t>Stone Age Boy.</w:t>
            </w:r>
          </w:p>
          <w:p w:rsidR="005D43C2" w:rsidRPr="00FD6696" w:rsidRDefault="005D43C2" w:rsidP="006B481B">
            <w:pPr>
              <w:rPr>
                <w:rFonts w:ascii="Calibri" w:hAnsi="Calibri" w:cs="Calibri"/>
                <w:sz w:val="24"/>
                <w:szCs w:val="24"/>
              </w:rPr>
            </w:pPr>
            <w:bookmarkStart w:id="0" w:name="_GoBack"/>
            <w:bookmarkEnd w:id="0"/>
          </w:p>
          <w:p w:rsidR="006B481B" w:rsidRPr="00FD6696" w:rsidRDefault="006B481B" w:rsidP="006B481B">
            <w:pPr>
              <w:rPr>
                <w:rFonts w:ascii="Calibri" w:hAnsi="Calibri" w:cs="Calibri"/>
                <w:sz w:val="24"/>
                <w:szCs w:val="24"/>
              </w:rPr>
            </w:pPr>
            <w:r w:rsidRPr="00FD6696">
              <w:rPr>
                <w:rFonts w:ascii="Calibri" w:hAnsi="Calibri" w:cs="Calibri"/>
                <w:sz w:val="24"/>
                <w:szCs w:val="24"/>
              </w:rPr>
              <w:t>Stone age to iron age non-fiction book.</w:t>
            </w:r>
          </w:p>
          <w:p w:rsidR="00FF7671" w:rsidRPr="00FD6696" w:rsidRDefault="00FF7671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977" w:type="dxa"/>
          </w:tcPr>
          <w:p w:rsidR="00FF7671" w:rsidRPr="00FD6696" w:rsidRDefault="006B481B">
            <w:pPr>
              <w:rPr>
                <w:rFonts w:ascii="Calibri" w:hAnsi="Calibri" w:cs="Calibri"/>
                <w:sz w:val="24"/>
                <w:szCs w:val="24"/>
              </w:rPr>
            </w:pPr>
            <w:r w:rsidRPr="00FD6696">
              <w:rPr>
                <w:rFonts w:ascii="Calibri" w:hAnsi="Calibri" w:cs="Calibri"/>
                <w:sz w:val="24"/>
                <w:szCs w:val="24"/>
              </w:rPr>
              <w:t>Alice in Wonderland</w:t>
            </w:r>
          </w:p>
          <w:p w:rsidR="006B481B" w:rsidRPr="00FD6696" w:rsidRDefault="006B481B">
            <w:pPr>
              <w:rPr>
                <w:rFonts w:ascii="Calibri" w:hAnsi="Calibri" w:cs="Calibri"/>
                <w:sz w:val="24"/>
                <w:szCs w:val="24"/>
              </w:rPr>
            </w:pPr>
          </w:p>
          <w:p w:rsidR="006B481B" w:rsidRPr="00FD6696" w:rsidRDefault="006B481B">
            <w:pPr>
              <w:rPr>
                <w:rFonts w:ascii="Calibri" w:hAnsi="Calibri" w:cs="Calibri"/>
                <w:sz w:val="24"/>
                <w:szCs w:val="24"/>
              </w:rPr>
            </w:pPr>
            <w:r w:rsidRPr="00FD6696">
              <w:rPr>
                <w:rFonts w:ascii="Calibri" w:hAnsi="Calibri" w:cs="Calibri"/>
                <w:sz w:val="24"/>
                <w:szCs w:val="24"/>
              </w:rPr>
              <w:t>The Lion the Witch and the Wardrobe</w:t>
            </w:r>
          </w:p>
        </w:tc>
        <w:tc>
          <w:tcPr>
            <w:tcW w:w="2352" w:type="dxa"/>
          </w:tcPr>
          <w:p w:rsidR="00FF7671" w:rsidRDefault="00317CEC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A Nest Full of Stars</w:t>
            </w:r>
          </w:p>
          <w:p w:rsidR="00B26DE3" w:rsidRDefault="00B26DE3">
            <w:pPr>
              <w:rPr>
                <w:rFonts w:ascii="Calibri" w:hAnsi="Calibri" w:cs="Calibri"/>
                <w:sz w:val="24"/>
                <w:szCs w:val="24"/>
              </w:rPr>
            </w:pPr>
          </w:p>
          <w:p w:rsidR="00B26DE3" w:rsidRPr="00FD6696" w:rsidRDefault="00DC2462">
            <w:pPr>
              <w:rPr>
                <w:rFonts w:ascii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sz w:val="24"/>
                <w:szCs w:val="24"/>
              </w:rPr>
              <w:t>Popol</w:t>
            </w:r>
            <w:proofErr w:type="spellEnd"/>
            <w:r>
              <w:rPr>
                <w:rFonts w:ascii="Calibri" w:hAnsi="Calibri" w:cs="Calibri"/>
                <w:sz w:val="24"/>
                <w:szCs w:val="24"/>
              </w:rPr>
              <w:t xml:space="preserve"> Vah</w:t>
            </w:r>
          </w:p>
        </w:tc>
      </w:tr>
      <w:tr w:rsidR="00FD6696" w:rsidTr="00FD6696">
        <w:tc>
          <w:tcPr>
            <w:tcW w:w="2111" w:type="dxa"/>
            <w:shd w:val="clear" w:color="auto" w:fill="990033"/>
          </w:tcPr>
          <w:p w:rsidR="00FF7671" w:rsidRDefault="00E9587C">
            <w:pPr>
              <w:rPr>
                <w:b/>
              </w:rPr>
            </w:pPr>
            <w:r>
              <w:rPr>
                <w:b/>
              </w:rPr>
              <w:t>Writing</w:t>
            </w:r>
          </w:p>
        </w:tc>
        <w:tc>
          <w:tcPr>
            <w:tcW w:w="2185" w:type="dxa"/>
          </w:tcPr>
          <w:p w:rsidR="006B481B" w:rsidRPr="00FD6696" w:rsidRDefault="006B481B" w:rsidP="006B481B">
            <w:pPr>
              <w:rPr>
                <w:rFonts w:ascii="Calibri" w:hAnsi="Calibri" w:cs="Calibri"/>
                <w:sz w:val="24"/>
                <w:szCs w:val="24"/>
              </w:rPr>
            </w:pPr>
            <w:r w:rsidRPr="00FD6696">
              <w:rPr>
                <w:rFonts w:ascii="Calibri" w:hAnsi="Calibri" w:cs="Calibri"/>
                <w:sz w:val="24"/>
                <w:szCs w:val="24"/>
              </w:rPr>
              <w:t>Persuasive texts</w:t>
            </w:r>
            <w:r w:rsidR="005D43C2">
              <w:rPr>
                <w:rFonts w:ascii="Calibri" w:hAnsi="Calibri" w:cs="Calibri"/>
                <w:sz w:val="24"/>
                <w:szCs w:val="24"/>
              </w:rPr>
              <w:t>.</w:t>
            </w:r>
          </w:p>
          <w:p w:rsidR="006B481B" w:rsidRPr="00FD6696" w:rsidRDefault="006B481B" w:rsidP="006B481B">
            <w:pPr>
              <w:rPr>
                <w:rFonts w:ascii="Calibri" w:hAnsi="Calibri" w:cs="Calibri"/>
                <w:sz w:val="24"/>
                <w:szCs w:val="24"/>
              </w:rPr>
            </w:pPr>
            <w:r w:rsidRPr="00FD6696">
              <w:rPr>
                <w:rFonts w:ascii="Calibri" w:hAnsi="Calibri" w:cs="Calibri"/>
                <w:sz w:val="24"/>
                <w:szCs w:val="24"/>
              </w:rPr>
              <w:t>Non-fiction writing.</w:t>
            </w:r>
          </w:p>
          <w:p w:rsidR="00FF7671" w:rsidRPr="00FD6696" w:rsidRDefault="00FF7671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299" w:type="dxa"/>
          </w:tcPr>
          <w:p w:rsidR="006B481B" w:rsidRPr="00FD6696" w:rsidRDefault="006B481B" w:rsidP="006B481B">
            <w:pPr>
              <w:rPr>
                <w:rFonts w:ascii="Calibri" w:hAnsi="Calibri" w:cs="Calibri"/>
                <w:sz w:val="24"/>
                <w:szCs w:val="24"/>
              </w:rPr>
            </w:pPr>
            <w:r w:rsidRPr="00FD6696">
              <w:rPr>
                <w:rFonts w:ascii="Calibri" w:hAnsi="Calibri" w:cs="Calibri"/>
                <w:sz w:val="24"/>
                <w:szCs w:val="24"/>
              </w:rPr>
              <w:t>Diary entries.</w:t>
            </w:r>
          </w:p>
          <w:p w:rsidR="006B481B" w:rsidRDefault="006B481B" w:rsidP="006B481B">
            <w:pPr>
              <w:rPr>
                <w:rFonts w:ascii="Calibri" w:hAnsi="Calibri" w:cs="Calibri"/>
                <w:sz w:val="24"/>
                <w:szCs w:val="24"/>
              </w:rPr>
            </w:pPr>
            <w:r w:rsidRPr="00FD6696">
              <w:rPr>
                <w:rFonts w:ascii="Calibri" w:hAnsi="Calibri" w:cs="Calibri"/>
                <w:sz w:val="24"/>
                <w:szCs w:val="24"/>
              </w:rPr>
              <w:t>Recounts.</w:t>
            </w:r>
          </w:p>
          <w:p w:rsidR="005D43C2" w:rsidRPr="00FD6696" w:rsidRDefault="005D43C2" w:rsidP="006B481B">
            <w:pPr>
              <w:rPr>
                <w:rFonts w:ascii="Calibri" w:hAnsi="Calibri" w:cs="Calibri"/>
                <w:sz w:val="24"/>
                <w:szCs w:val="24"/>
              </w:rPr>
            </w:pPr>
          </w:p>
          <w:p w:rsidR="006B481B" w:rsidRPr="00FD6696" w:rsidRDefault="006B481B" w:rsidP="006B481B">
            <w:pPr>
              <w:rPr>
                <w:rFonts w:ascii="Calibri" w:hAnsi="Calibri" w:cs="Calibri"/>
                <w:sz w:val="24"/>
                <w:szCs w:val="24"/>
              </w:rPr>
            </w:pPr>
            <w:r w:rsidRPr="00FD6696">
              <w:rPr>
                <w:rFonts w:ascii="Calibri" w:hAnsi="Calibri" w:cs="Calibri"/>
                <w:sz w:val="24"/>
                <w:szCs w:val="24"/>
              </w:rPr>
              <w:t>Characters, settings and plots.</w:t>
            </w:r>
          </w:p>
          <w:p w:rsidR="00FF7671" w:rsidRPr="00FD6696" w:rsidRDefault="006B481B" w:rsidP="006B481B">
            <w:pPr>
              <w:rPr>
                <w:rFonts w:ascii="Calibri" w:hAnsi="Calibri" w:cs="Calibri"/>
                <w:sz w:val="24"/>
                <w:szCs w:val="24"/>
              </w:rPr>
            </w:pPr>
            <w:r w:rsidRPr="00FD6696">
              <w:rPr>
                <w:rFonts w:ascii="Calibri" w:hAnsi="Calibri" w:cs="Calibri"/>
                <w:sz w:val="24"/>
                <w:szCs w:val="24"/>
              </w:rPr>
              <w:t>Poetry</w:t>
            </w:r>
          </w:p>
        </w:tc>
        <w:tc>
          <w:tcPr>
            <w:tcW w:w="2299" w:type="dxa"/>
          </w:tcPr>
          <w:p w:rsidR="005D43C2" w:rsidRDefault="006B481B">
            <w:pPr>
              <w:rPr>
                <w:rFonts w:ascii="Calibri" w:hAnsi="Calibri" w:cs="Calibri"/>
                <w:sz w:val="24"/>
                <w:szCs w:val="24"/>
              </w:rPr>
            </w:pPr>
            <w:r w:rsidRPr="00FD6696">
              <w:rPr>
                <w:rFonts w:ascii="Calibri" w:hAnsi="Calibri" w:cs="Calibri"/>
                <w:sz w:val="24"/>
                <w:szCs w:val="24"/>
              </w:rPr>
              <w:t>Stories set in imaginary worlds</w:t>
            </w:r>
            <w:r w:rsidR="005D43C2">
              <w:rPr>
                <w:rFonts w:ascii="Calibri" w:hAnsi="Calibri" w:cs="Calibri"/>
                <w:sz w:val="24"/>
                <w:szCs w:val="24"/>
              </w:rPr>
              <w:t>.</w:t>
            </w:r>
          </w:p>
          <w:p w:rsidR="005D43C2" w:rsidRDefault="005D43C2">
            <w:pPr>
              <w:rPr>
                <w:rFonts w:ascii="Calibri" w:hAnsi="Calibri" w:cs="Calibri"/>
                <w:sz w:val="24"/>
                <w:szCs w:val="24"/>
              </w:rPr>
            </w:pPr>
          </w:p>
          <w:p w:rsidR="00FF7671" w:rsidRPr="00FD6696" w:rsidRDefault="006B481B">
            <w:pPr>
              <w:rPr>
                <w:rFonts w:ascii="Calibri" w:hAnsi="Calibri" w:cs="Calibri"/>
                <w:sz w:val="24"/>
                <w:szCs w:val="24"/>
              </w:rPr>
            </w:pPr>
            <w:r w:rsidRPr="00FD6696">
              <w:rPr>
                <w:rFonts w:ascii="Calibri" w:hAnsi="Calibri" w:cs="Calibri"/>
                <w:sz w:val="24"/>
                <w:szCs w:val="24"/>
              </w:rPr>
              <w:t>Characters, settings and plots.</w:t>
            </w:r>
          </w:p>
        </w:tc>
        <w:tc>
          <w:tcPr>
            <w:tcW w:w="2165" w:type="dxa"/>
          </w:tcPr>
          <w:p w:rsidR="00FF7671" w:rsidRDefault="006B481B" w:rsidP="006B481B">
            <w:pPr>
              <w:rPr>
                <w:rFonts w:ascii="Calibri" w:hAnsi="Calibri" w:cs="Calibri"/>
                <w:sz w:val="24"/>
                <w:szCs w:val="24"/>
              </w:rPr>
            </w:pPr>
            <w:r w:rsidRPr="00FD6696">
              <w:rPr>
                <w:rFonts w:ascii="Calibri" w:hAnsi="Calibri" w:cs="Calibri"/>
                <w:sz w:val="24"/>
                <w:szCs w:val="24"/>
              </w:rPr>
              <w:t>Instructions</w:t>
            </w:r>
          </w:p>
          <w:p w:rsidR="00317CEC" w:rsidRPr="00FD6696" w:rsidRDefault="00317CEC" w:rsidP="006B481B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Non-chronological report.</w:t>
            </w:r>
          </w:p>
        </w:tc>
        <w:tc>
          <w:tcPr>
            <w:tcW w:w="1977" w:type="dxa"/>
          </w:tcPr>
          <w:p w:rsidR="00FF7671" w:rsidRPr="00FD6696" w:rsidRDefault="006B481B">
            <w:pPr>
              <w:rPr>
                <w:rFonts w:ascii="Calibri" w:hAnsi="Calibri" w:cs="Calibri"/>
                <w:sz w:val="24"/>
                <w:szCs w:val="24"/>
              </w:rPr>
            </w:pPr>
            <w:r w:rsidRPr="00FD6696">
              <w:rPr>
                <w:rFonts w:ascii="Calibri" w:hAnsi="Calibri" w:cs="Calibri"/>
                <w:sz w:val="24"/>
                <w:szCs w:val="24"/>
              </w:rPr>
              <w:t>Stories Set in Imaginary Worlds</w:t>
            </w:r>
          </w:p>
        </w:tc>
        <w:tc>
          <w:tcPr>
            <w:tcW w:w="2352" w:type="dxa"/>
          </w:tcPr>
          <w:p w:rsidR="00FF7671" w:rsidRDefault="006B481B">
            <w:pPr>
              <w:rPr>
                <w:rFonts w:ascii="Calibri" w:hAnsi="Calibri" w:cs="Calibri"/>
                <w:sz w:val="24"/>
                <w:szCs w:val="24"/>
              </w:rPr>
            </w:pPr>
            <w:r w:rsidRPr="00FD6696">
              <w:rPr>
                <w:rFonts w:ascii="Calibri" w:hAnsi="Calibri" w:cs="Calibri"/>
                <w:sz w:val="24"/>
                <w:szCs w:val="24"/>
              </w:rPr>
              <w:t>Poetry</w:t>
            </w:r>
          </w:p>
          <w:p w:rsidR="00DC2462" w:rsidRDefault="00DC2462">
            <w:pPr>
              <w:rPr>
                <w:rFonts w:ascii="Calibri" w:hAnsi="Calibri" w:cs="Calibri"/>
                <w:sz w:val="24"/>
                <w:szCs w:val="24"/>
              </w:rPr>
            </w:pPr>
          </w:p>
          <w:p w:rsidR="00DC2462" w:rsidRDefault="00DC2462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Mayan Mythology</w:t>
            </w:r>
          </w:p>
          <w:p w:rsidR="00317CEC" w:rsidRDefault="00317CEC">
            <w:pPr>
              <w:rPr>
                <w:rFonts w:ascii="Calibri" w:hAnsi="Calibri" w:cs="Calibri"/>
                <w:sz w:val="24"/>
                <w:szCs w:val="24"/>
              </w:rPr>
            </w:pPr>
          </w:p>
          <w:p w:rsidR="00B26DE3" w:rsidRPr="00FD6696" w:rsidRDefault="00B26DE3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FD6696" w:rsidTr="00FD6696">
        <w:tc>
          <w:tcPr>
            <w:tcW w:w="2111" w:type="dxa"/>
            <w:shd w:val="clear" w:color="auto" w:fill="990033"/>
          </w:tcPr>
          <w:p w:rsidR="00FF7671" w:rsidRDefault="00E9587C">
            <w:pPr>
              <w:rPr>
                <w:b/>
              </w:rPr>
            </w:pPr>
            <w:r>
              <w:rPr>
                <w:b/>
              </w:rPr>
              <w:t>Maths</w:t>
            </w:r>
          </w:p>
        </w:tc>
        <w:tc>
          <w:tcPr>
            <w:tcW w:w="2185" w:type="dxa"/>
          </w:tcPr>
          <w:p w:rsidR="00FD6696" w:rsidRPr="00FD6696" w:rsidRDefault="00FD6696" w:rsidP="00FD6696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  <w:sz w:val="24"/>
                <w:szCs w:val="24"/>
              </w:rPr>
            </w:pPr>
            <w:r w:rsidRPr="00FD6696">
              <w:rPr>
                <w:rFonts w:ascii="Calibri" w:hAnsi="Calibri" w:cs="Calibri"/>
                <w:sz w:val="24"/>
                <w:szCs w:val="24"/>
              </w:rPr>
              <w:t>Number and place value</w:t>
            </w:r>
          </w:p>
          <w:p w:rsidR="00FD6696" w:rsidRPr="00FD6696" w:rsidRDefault="00FD6696" w:rsidP="00FD6696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  <w:sz w:val="24"/>
                <w:szCs w:val="24"/>
              </w:rPr>
            </w:pPr>
            <w:r w:rsidRPr="00FD6696">
              <w:rPr>
                <w:rFonts w:ascii="Calibri" w:hAnsi="Calibri" w:cs="Calibri"/>
                <w:sz w:val="24"/>
                <w:szCs w:val="24"/>
              </w:rPr>
              <w:t>Addition and subtraction</w:t>
            </w:r>
          </w:p>
          <w:p w:rsidR="00FD6696" w:rsidRPr="00FD6696" w:rsidRDefault="00FD6696" w:rsidP="00FD6696">
            <w:pPr>
              <w:pStyle w:val="ListParagraph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299" w:type="dxa"/>
          </w:tcPr>
          <w:p w:rsidR="00FD6696" w:rsidRPr="00FD6696" w:rsidRDefault="00FD6696" w:rsidP="00FD6696">
            <w:pPr>
              <w:pStyle w:val="ListParagraph"/>
              <w:numPr>
                <w:ilvl w:val="0"/>
                <w:numId w:val="1"/>
              </w:numPr>
              <w:rPr>
                <w:rFonts w:ascii="Calibri" w:hAnsi="Calibri" w:cs="Calibri"/>
                <w:sz w:val="24"/>
                <w:szCs w:val="24"/>
              </w:rPr>
            </w:pPr>
            <w:r w:rsidRPr="00FD6696">
              <w:rPr>
                <w:rFonts w:ascii="Calibri" w:hAnsi="Calibri" w:cs="Calibri"/>
                <w:sz w:val="24"/>
                <w:szCs w:val="24"/>
              </w:rPr>
              <w:t>Area</w:t>
            </w:r>
          </w:p>
          <w:p w:rsidR="00FD6696" w:rsidRPr="00FD6696" w:rsidRDefault="00FD6696" w:rsidP="00FD6696">
            <w:pPr>
              <w:pStyle w:val="ListParagraph"/>
              <w:numPr>
                <w:ilvl w:val="0"/>
                <w:numId w:val="1"/>
              </w:numPr>
              <w:rPr>
                <w:rFonts w:ascii="Calibri" w:hAnsi="Calibri" w:cs="Calibri"/>
                <w:sz w:val="24"/>
                <w:szCs w:val="24"/>
              </w:rPr>
            </w:pPr>
            <w:r w:rsidRPr="00FD6696">
              <w:rPr>
                <w:rFonts w:ascii="Calibri" w:hAnsi="Calibri" w:cs="Calibri"/>
                <w:sz w:val="24"/>
                <w:szCs w:val="24"/>
              </w:rPr>
              <w:t>Multiplication and division</w:t>
            </w:r>
          </w:p>
        </w:tc>
        <w:tc>
          <w:tcPr>
            <w:tcW w:w="2299" w:type="dxa"/>
          </w:tcPr>
          <w:p w:rsidR="00FD6696" w:rsidRPr="00FD6696" w:rsidRDefault="00FD6696" w:rsidP="00FD6696">
            <w:pPr>
              <w:pStyle w:val="ListParagraph"/>
              <w:numPr>
                <w:ilvl w:val="0"/>
                <w:numId w:val="1"/>
              </w:numPr>
              <w:rPr>
                <w:rFonts w:ascii="Calibri" w:hAnsi="Calibri" w:cs="Calibri"/>
                <w:sz w:val="24"/>
                <w:szCs w:val="24"/>
              </w:rPr>
            </w:pPr>
            <w:r w:rsidRPr="00FD6696">
              <w:rPr>
                <w:rFonts w:ascii="Calibri" w:hAnsi="Calibri" w:cs="Calibri"/>
                <w:sz w:val="24"/>
                <w:szCs w:val="24"/>
              </w:rPr>
              <w:t>Multiplication and division</w:t>
            </w:r>
          </w:p>
          <w:p w:rsidR="00FD6696" w:rsidRPr="00FD6696" w:rsidRDefault="00FD6696" w:rsidP="00FD6696">
            <w:pPr>
              <w:pStyle w:val="ListParagraph"/>
              <w:numPr>
                <w:ilvl w:val="0"/>
                <w:numId w:val="1"/>
              </w:numPr>
              <w:rPr>
                <w:rFonts w:ascii="Calibri" w:hAnsi="Calibri" w:cs="Calibri"/>
                <w:sz w:val="24"/>
                <w:szCs w:val="24"/>
              </w:rPr>
            </w:pPr>
            <w:r w:rsidRPr="00FD6696">
              <w:rPr>
                <w:rFonts w:ascii="Calibri" w:hAnsi="Calibri" w:cs="Calibri"/>
                <w:sz w:val="24"/>
                <w:szCs w:val="24"/>
              </w:rPr>
              <w:t>Length and perimeter</w:t>
            </w:r>
          </w:p>
          <w:p w:rsidR="00FF7671" w:rsidRPr="00FD6696" w:rsidRDefault="00FF7671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165" w:type="dxa"/>
          </w:tcPr>
          <w:p w:rsidR="00FD6696" w:rsidRPr="00FD6696" w:rsidRDefault="00FD6696" w:rsidP="00FD6696">
            <w:pPr>
              <w:pStyle w:val="ListParagraph"/>
              <w:numPr>
                <w:ilvl w:val="0"/>
                <w:numId w:val="1"/>
              </w:numPr>
              <w:rPr>
                <w:rFonts w:ascii="Calibri" w:hAnsi="Calibri" w:cs="Calibri"/>
                <w:sz w:val="24"/>
                <w:szCs w:val="24"/>
              </w:rPr>
            </w:pPr>
            <w:r w:rsidRPr="00FD6696">
              <w:rPr>
                <w:rFonts w:ascii="Calibri" w:hAnsi="Calibri" w:cs="Calibri"/>
                <w:sz w:val="24"/>
                <w:szCs w:val="24"/>
              </w:rPr>
              <w:t>Fractions</w:t>
            </w:r>
          </w:p>
          <w:p w:rsidR="00FD6696" w:rsidRPr="00FD6696" w:rsidRDefault="00FD6696" w:rsidP="00FD6696">
            <w:pPr>
              <w:pStyle w:val="ListParagraph"/>
              <w:numPr>
                <w:ilvl w:val="0"/>
                <w:numId w:val="1"/>
              </w:numPr>
              <w:rPr>
                <w:rFonts w:ascii="Calibri" w:hAnsi="Calibri" w:cs="Calibri"/>
                <w:sz w:val="24"/>
                <w:szCs w:val="24"/>
              </w:rPr>
            </w:pPr>
            <w:r w:rsidRPr="00FD6696">
              <w:rPr>
                <w:rFonts w:ascii="Calibri" w:hAnsi="Calibri" w:cs="Calibri"/>
                <w:sz w:val="24"/>
                <w:szCs w:val="24"/>
              </w:rPr>
              <w:t>Decimals</w:t>
            </w:r>
          </w:p>
          <w:p w:rsidR="00FF7671" w:rsidRPr="00FD6696" w:rsidRDefault="00FF7671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977" w:type="dxa"/>
          </w:tcPr>
          <w:p w:rsidR="00FF7671" w:rsidRPr="00FD6696" w:rsidRDefault="00FD6696" w:rsidP="00FD6696">
            <w:pPr>
              <w:pStyle w:val="ListParagraph"/>
              <w:numPr>
                <w:ilvl w:val="0"/>
                <w:numId w:val="1"/>
              </w:numPr>
              <w:rPr>
                <w:rFonts w:ascii="Calibri" w:hAnsi="Calibri" w:cs="Calibri"/>
                <w:sz w:val="24"/>
                <w:szCs w:val="24"/>
              </w:rPr>
            </w:pPr>
            <w:r w:rsidRPr="00FD6696">
              <w:rPr>
                <w:rFonts w:ascii="Calibri" w:hAnsi="Calibri" w:cs="Calibri"/>
                <w:sz w:val="24"/>
                <w:szCs w:val="24"/>
              </w:rPr>
              <w:t>Decimals</w:t>
            </w:r>
          </w:p>
          <w:p w:rsidR="00FD6696" w:rsidRPr="00FD6696" w:rsidRDefault="00FD6696" w:rsidP="00FD6696">
            <w:pPr>
              <w:pStyle w:val="ListParagraph"/>
              <w:numPr>
                <w:ilvl w:val="0"/>
                <w:numId w:val="1"/>
              </w:numPr>
              <w:rPr>
                <w:rFonts w:ascii="Calibri" w:hAnsi="Calibri" w:cs="Calibri"/>
                <w:sz w:val="24"/>
                <w:szCs w:val="24"/>
              </w:rPr>
            </w:pPr>
            <w:r w:rsidRPr="00FD6696">
              <w:rPr>
                <w:rFonts w:ascii="Calibri" w:hAnsi="Calibri" w:cs="Calibri"/>
                <w:sz w:val="24"/>
                <w:szCs w:val="24"/>
              </w:rPr>
              <w:t>Money</w:t>
            </w:r>
          </w:p>
          <w:p w:rsidR="00FD6696" w:rsidRPr="00FD6696" w:rsidRDefault="00FD6696" w:rsidP="00FD6696">
            <w:pPr>
              <w:pStyle w:val="ListParagraph"/>
              <w:numPr>
                <w:ilvl w:val="0"/>
                <w:numId w:val="1"/>
              </w:numPr>
              <w:rPr>
                <w:rFonts w:ascii="Calibri" w:hAnsi="Calibri" w:cs="Calibri"/>
                <w:sz w:val="24"/>
                <w:szCs w:val="24"/>
              </w:rPr>
            </w:pPr>
            <w:r w:rsidRPr="00FD6696">
              <w:rPr>
                <w:rFonts w:ascii="Calibri" w:hAnsi="Calibri" w:cs="Calibri"/>
                <w:sz w:val="24"/>
                <w:szCs w:val="24"/>
              </w:rPr>
              <w:t>Time</w:t>
            </w:r>
          </w:p>
        </w:tc>
        <w:tc>
          <w:tcPr>
            <w:tcW w:w="2352" w:type="dxa"/>
          </w:tcPr>
          <w:p w:rsidR="00FF7671" w:rsidRPr="00FD6696" w:rsidRDefault="00FD6696" w:rsidP="00FD6696">
            <w:pPr>
              <w:pStyle w:val="ListParagraph"/>
              <w:numPr>
                <w:ilvl w:val="0"/>
                <w:numId w:val="1"/>
              </w:numPr>
              <w:rPr>
                <w:rFonts w:ascii="Calibri" w:hAnsi="Calibri" w:cs="Calibri"/>
                <w:sz w:val="24"/>
                <w:szCs w:val="24"/>
              </w:rPr>
            </w:pPr>
            <w:r w:rsidRPr="00FD6696">
              <w:rPr>
                <w:rFonts w:ascii="Calibri" w:hAnsi="Calibri" w:cs="Calibri"/>
                <w:sz w:val="24"/>
                <w:szCs w:val="24"/>
              </w:rPr>
              <w:t>Shape</w:t>
            </w:r>
          </w:p>
          <w:p w:rsidR="00FD6696" w:rsidRPr="00FD6696" w:rsidRDefault="00FD6696" w:rsidP="00FD6696">
            <w:pPr>
              <w:pStyle w:val="ListParagraph"/>
              <w:numPr>
                <w:ilvl w:val="0"/>
                <w:numId w:val="1"/>
              </w:numPr>
              <w:rPr>
                <w:rFonts w:ascii="Calibri" w:hAnsi="Calibri" w:cs="Calibri"/>
                <w:sz w:val="24"/>
                <w:szCs w:val="24"/>
              </w:rPr>
            </w:pPr>
            <w:r w:rsidRPr="00FD6696">
              <w:rPr>
                <w:rFonts w:ascii="Calibri" w:hAnsi="Calibri" w:cs="Calibri"/>
                <w:sz w:val="24"/>
                <w:szCs w:val="24"/>
              </w:rPr>
              <w:t>Statistics</w:t>
            </w:r>
          </w:p>
          <w:p w:rsidR="00FD6696" w:rsidRPr="00FD6696" w:rsidRDefault="00FD6696" w:rsidP="00FD6696">
            <w:pPr>
              <w:pStyle w:val="ListParagraph"/>
              <w:numPr>
                <w:ilvl w:val="0"/>
                <w:numId w:val="1"/>
              </w:numPr>
              <w:rPr>
                <w:rFonts w:ascii="Calibri" w:hAnsi="Calibri" w:cs="Calibri"/>
                <w:sz w:val="24"/>
                <w:szCs w:val="24"/>
              </w:rPr>
            </w:pPr>
            <w:r w:rsidRPr="00FD6696">
              <w:rPr>
                <w:rFonts w:ascii="Calibri" w:hAnsi="Calibri" w:cs="Calibri"/>
                <w:sz w:val="24"/>
                <w:szCs w:val="24"/>
              </w:rPr>
              <w:t>Position and direction</w:t>
            </w:r>
          </w:p>
        </w:tc>
      </w:tr>
      <w:tr w:rsidR="00FD6696" w:rsidTr="00FD6696">
        <w:tc>
          <w:tcPr>
            <w:tcW w:w="2111" w:type="dxa"/>
            <w:shd w:val="clear" w:color="auto" w:fill="990033"/>
          </w:tcPr>
          <w:p w:rsidR="00FD6696" w:rsidRDefault="00FD6696" w:rsidP="00FD6696">
            <w:pPr>
              <w:rPr>
                <w:b/>
              </w:rPr>
            </w:pPr>
            <w:r>
              <w:rPr>
                <w:b/>
              </w:rPr>
              <w:t>Science</w:t>
            </w:r>
          </w:p>
        </w:tc>
        <w:tc>
          <w:tcPr>
            <w:tcW w:w="2185" w:type="dxa"/>
          </w:tcPr>
          <w:p w:rsidR="00FD6696" w:rsidRPr="00FD6696" w:rsidRDefault="00FD6696" w:rsidP="00FD6696">
            <w:pPr>
              <w:rPr>
                <w:rFonts w:ascii="Calibri" w:hAnsi="Calibri" w:cs="Calibri"/>
                <w:sz w:val="24"/>
                <w:szCs w:val="24"/>
              </w:rPr>
            </w:pPr>
            <w:r w:rsidRPr="00FD6696">
              <w:rPr>
                <w:rFonts w:ascii="Calibri" w:hAnsi="Calibri" w:cs="Calibri"/>
                <w:sz w:val="24"/>
                <w:szCs w:val="24"/>
              </w:rPr>
              <w:t>Sound</w:t>
            </w:r>
          </w:p>
          <w:p w:rsidR="00FD6696" w:rsidRPr="00FD6696" w:rsidRDefault="00FD6696" w:rsidP="00FD6696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299" w:type="dxa"/>
          </w:tcPr>
          <w:p w:rsidR="00FD6696" w:rsidRPr="00FD6696" w:rsidRDefault="00FD6696" w:rsidP="00FD6696">
            <w:pPr>
              <w:rPr>
                <w:rFonts w:ascii="Calibri" w:hAnsi="Calibri" w:cs="Calibri"/>
                <w:sz w:val="24"/>
                <w:szCs w:val="24"/>
              </w:rPr>
            </w:pPr>
            <w:r w:rsidRPr="00FD6696">
              <w:rPr>
                <w:rFonts w:ascii="Calibri" w:hAnsi="Calibri" w:cs="Calibri"/>
                <w:sz w:val="24"/>
                <w:szCs w:val="24"/>
              </w:rPr>
              <w:t>States of matter</w:t>
            </w:r>
          </w:p>
          <w:p w:rsidR="00FD6696" w:rsidRPr="00FD6696" w:rsidRDefault="00FD6696" w:rsidP="00FD6696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299" w:type="dxa"/>
          </w:tcPr>
          <w:p w:rsidR="00FD6696" w:rsidRPr="00FD6696" w:rsidRDefault="00FD6696" w:rsidP="00FD6696">
            <w:pPr>
              <w:rPr>
                <w:rFonts w:ascii="Calibri" w:hAnsi="Calibri" w:cs="Calibri"/>
                <w:sz w:val="24"/>
                <w:szCs w:val="24"/>
              </w:rPr>
            </w:pPr>
            <w:r w:rsidRPr="00FD6696">
              <w:rPr>
                <w:rFonts w:ascii="Calibri" w:hAnsi="Calibri" w:cs="Calibri"/>
                <w:sz w:val="24"/>
                <w:szCs w:val="24"/>
              </w:rPr>
              <w:t xml:space="preserve">Living thing </w:t>
            </w:r>
          </w:p>
          <w:p w:rsidR="00FD6696" w:rsidRPr="00FD6696" w:rsidRDefault="00FD6696" w:rsidP="00FD6696">
            <w:pPr>
              <w:rPr>
                <w:rFonts w:ascii="Calibri" w:hAnsi="Calibri" w:cs="Calibri"/>
                <w:sz w:val="24"/>
                <w:szCs w:val="24"/>
              </w:rPr>
            </w:pPr>
            <w:r w:rsidRPr="00FD6696">
              <w:rPr>
                <w:rFonts w:ascii="Calibri" w:hAnsi="Calibri" w:cs="Calibri"/>
                <w:sz w:val="24"/>
                <w:szCs w:val="24"/>
              </w:rPr>
              <w:t xml:space="preserve">and their habitats </w:t>
            </w:r>
          </w:p>
          <w:p w:rsidR="00FD6696" w:rsidRPr="00FD6696" w:rsidRDefault="00FD6696" w:rsidP="00FD6696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165" w:type="dxa"/>
          </w:tcPr>
          <w:p w:rsidR="00FD6696" w:rsidRPr="00FD6696" w:rsidRDefault="00FD6696" w:rsidP="00FD6696">
            <w:pPr>
              <w:rPr>
                <w:rFonts w:ascii="Calibri" w:hAnsi="Calibri" w:cs="Calibri"/>
                <w:sz w:val="24"/>
                <w:szCs w:val="24"/>
              </w:rPr>
            </w:pPr>
            <w:r w:rsidRPr="00FD6696">
              <w:rPr>
                <w:rFonts w:ascii="Calibri" w:hAnsi="Calibri" w:cs="Calibri"/>
                <w:sz w:val="24"/>
                <w:szCs w:val="24"/>
              </w:rPr>
              <w:t>Animals including humans</w:t>
            </w:r>
          </w:p>
          <w:p w:rsidR="00FD6696" w:rsidRPr="00FD6696" w:rsidRDefault="00FD6696" w:rsidP="00FD6696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977" w:type="dxa"/>
          </w:tcPr>
          <w:p w:rsidR="00FD6696" w:rsidRPr="00FD6696" w:rsidRDefault="00FD6696" w:rsidP="00FD6696">
            <w:pPr>
              <w:rPr>
                <w:rFonts w:ascii="Calibri" w:hAnsi="Calibri" w:cs="Calibri"/>
                <w:sz w:val="24"/>
                <w:szCs w:val="24"/>
              </w:rPr>
            </w:pPr>
            <w:r w:rsidRPr="00FD6696">
              <w:rPr>
                <w:rFonts w:ascii="Calibri" w:hAnsi="Calibri" w:cs="Calibri"/>
                <w:sz w:val="24"/>
                <w:szCs w:val="24"/>
              </w:rPr>
              <w:t xml:space="preserve">Electricity </w:t>
            </w:r>
          </w:p>
          <w:p w:rsidR="00FD6696" w:rsidRPr="00FD6696" w:rsidRDefault="00FD6696" w:rsidP="00FD6696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352" w:type="dxa"/>
          </w:tcPr>
          <w:p w:rsidR="00FD6696" w:rsidRPr="00FD6696" w:rsidRDefault="00FD6696" w:rsidP="00FD6696">
            <w:pPr>
              <w:rPr>
                <w:rFonts w:ascii="Calibri" w:hAnsi="Calibri" w:cs="Calibri"/>
                <w:sz w:val="24"/>
                <w:szCs w:val="24"/>
              </w:rPr>
            </w:pPr>
            <w:r w:rsidRPr="00FD6696">
              <w:rPr>
                <w:rFonts w:ascii="Calibri" w:hAnsi="Calibri" w:cs="Calibri"/>
                <w:sz w:val="24"/>
                <w:szCs w:val="24"/>
              </w:rPr>
              <w:t xml:space="preserve">Revision </w:t>
            </w:r>
          </w:p>
        </w:tc>
      </w:tr>
      <w:tr w:rsidR="00FD6696" w:rsidTr="00FD6696">
        <w:tc>
          <w:tcPr>
            <w:tcW w:w="2111" w:type="dxa"/>
            <w:shd w:val="clear" w:color="auto" w:fill="990033"/>
          </w:tcPr>
          <w:p w:rsidR="00FD6696" w:rsidRDefault="00FD6696" w:rsidP="00FD6696">
            <w:pPr>
              <w:rPr>
                <w:b/>
              </w:rPr>
            </w:pPr>
            <w:r>
              <w:rPr>
                <w:b/>
              </w:rPr>
              <w:t>RE</w:t>
            </w:r>
          </w:p>
        </w:tc>
        <w:tc>
          <w:tcPr>
            <w:tcW w:w="2185" w:type="dxa"/>
          </w:tcPr>
          <w:p w:rsidR="00FD6696" w:rsidRPr="00445C98" w:rsidRDefault="00FD6696" w:rsidP="00FD6696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445C98">
              <w:rPr>
                <w:rFonts w:ascii="Calibri" w:hAnsi="Calibri" w:cs="Calibri"/>
                <w:b/>
                <w:sz w:val="24"/>
                <w:szCs w:val="24"/>
              </w:rPr>
              <w:t>Creation</w:t>
            </w:r>
          </w:p>
          <w:p w:rsidR="00FD6696" w:rsidRPr="00445C98" w:rsidRDefault="00445C98" w:rsidP="00FD6696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What do Christians learn from the creation story?</w:t>
            </w:r>
          </w:p>
        </w:tc>
        <w:tc>
          <w:tcPr>
            <w:tcW w:w="2299" w:type="dxa"/>
          </w:tcPr>
          <w:p w:rsidR="00FD6696" w:rsidRPr="00445C98" w:rsidRDefault="00FD6696" w:rsidP="00FD6696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445C98">
              <w:rPr>
                <w:rFonts w:ascii="Calibri" w:hAnsi="Calibri" w:cs="Calibri"/>
                <w:b/>
                <w:sz w:val="24"/>
                <w:szCs w:val="24"/>
              </w:rPr>
              <w:t>Incarnation</w:t>
            </w:r>
          </w:p>
          <w:p w:rsidR="00FD6696" w:rsidRPr="00445C98" w:rsidRDefault="00445C98" w:rsidP="00FD6696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What is the Trinity?</w:t>
            </w:r>
          </w:p>
        </w:tc>
        <w:tc>
          <w:tcPr>
            <w:tcW w:w="2299" w:type="dxa"/>
          </w:tcPr>
          <w:p w:rsidR="00FD6696" w:rsidRPr="00445C98" w:rsidRDefault="00FD6696" w:rsidP="00FD6696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445C98">
              <w:rPr>
                <w:rFonts w:ascii="Calibri" w:hAnsi="Calibri" w:cs="Calibri"/>
                <w:b/>
                <w:sz w:val="24"/>
                <w:szCs w:val="24"/>
              </w:rPr>
              <w:t>Gospel</w:t>
            </w:r>
          </w:p>
          <w:p w:rsidR="00FD6696" w:rsidRPr="00FD6696" w:rsidRDefault="00445C98" w:rsidP="00FD6696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What kind of world did Jesus want?</w:t>
            </w:r>
          </w:p>
        </w:tc>
        <w:tc>
          <w:tcPr>
            <w:tcW w:w="2165" w:type="dxa"/>
          </w:tcPr>
          <w:p w:rsidR="00FD6696" w:rsidRDefault="00FD6696" w:rsidP="00FD6696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445C98">
              <w:rPr>
                <w:rFonts w:ascii="Calibri" w:hAnsi="Calibri" w:cs="Calibri"/>
                <w:b/>
                <w:sz w:val="24"/>
                <w:szCs w:val="24"/>
              </w:rPr>
              <w:t>Salvation</w:t>
            </w:r>
          </w:p>
          <w:p w:rsidR="00445C98" w:rsidRPr="00445C98" w:rsidRDefault="00445C98" w:rsidP="00FD6696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Why do Christians call the day Jesus died ‘Good Friday’?</w:t>
            </w:r>
          </w:p>
          <w:p w:rsidR="00FD6696" w:rsidRPr="00FD6696" w:rsidRDefault="00FD6696" w:rsidP="00FD6696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977" w:type="dxa"/>
          </w:tcPr>
          <w:p w:rsidR="00FD6696" w:rsidRPr="00445C98" w:rsidRDefault="00FD6696" w:rsidP="00FD6696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445C98">
              <w:rPr>
                <w:rFonts w:ascii="Calibri" w:hAnsi="Calibri" w:cs="Calibri"/>
                <w:b/>
                <w:sz w:val="24"/>
                <w:szCs w:val="24"/>
              </w:rPr>
              <w:t>Hind</w:t>
            </w:r>
            <w:r w:rsidR="007C00E4" w:rsidRPr="00445C98">
              <w:rPr>
                <w:rFonts w:ascii="Calibri" w:hAnsi="Calibri" w:cs="Calibri"/>
                <w:b/>
                <w:sz w:val="24"/>
                <w:szCs w:val="24"/>
              </w:rPr>
              <w:t>i</w:t>
            </w:r>
          </w:p>
          <w:p w:rsidR="00FD6696" w:rsidRPr="00445C98" w:rsidRDefault="00445C98" w:rsidP="00FD6696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What is Hinduism and how do Hindu’s worship?</w:t>
            </w:r>
          </w:p>
        </w:tc>
        <w:tc>
          <w:tcPr>
            <w:tcW w:w="2352" w:type="dxa"/>
          </w:tcPr>
          <w:p w:rsidR="00FD6696" w:rsidRDefault="00445C98" w:rsidP="00FD6696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Kingdom of God</w:t>
            </w:r>
          </w:p>
          <w:p w:rsidR="00445C98" w:rsidRPr="00445C98" w:rsidRDefault="00445C98" w:rsidP="00FD6696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When Jesus left, what was the impact of Pentecost?</w:t>
            </w:r>
          </w:p>
        </w:tc>
      </w:tr>
      <w:tr w:rsidR="00FD6696" w:rsidTr="00FD6696">
        <w:tc>
          <w:tcPr>
            <w:tcW w:w="2111" w:type="dxa"/>
            <w:shd w:val="clear" w:color="auto" w:fill="990033"/>
          </w:tcPr>
          <w:p w:rsidR="00FF7671" w:rsidRDefault="00E9587C">
            <w:pPr>
              <w:rPr>
                <w:b/>
              </w:rPr>
            </w:pPr>
            <w:r>
              <w:rPr>
                <w:b/>
              </w:rPr>
              <w:t xml:space="preserve">History </w:t>
            </w:r>
          </w:p>
        </w:tc>
        <w:tc>
          <w:tcPr>
            <w:tcW w:w="2185" w:type="dxa"/>
          </w:tcPr>
          <w:p w:rsidR="00FF7671" w:rsidRDefault="00FF7671"/>
        </w:tc>
        <w:tc>
          <w:tcPr>
            <w:tcW w:w="2299" w:type="dxa"/>
          </w:tcPr>
          <w:p w:rsidR="00FF7671" w:rsidRDefault="00FD6696">
            <w:r>
              <w:t>Early civilisations</w:t>
            </w:r>
          </w:p>
        </w:tc>
        <w:tc>
          <w:tcPr>
            <w:tcW w:w="2299" w:type="dxa"/>
          </w:tcPr>
          <w:p w:rsidR="00FF7671" w:rsidRDefault="00FF7671"/>
        </w:tc>
        <w:tc>
          <w:tcPr>
            <w:tcW w:w="2165" w:type="dxa"/>
          </w:tcPr>
          <w:p w:rsidR="00FD6696" w:rsidRDefault="00FD6696">
            <w:r>
              <w:t>Anglo Saxons</w:t>
            </w:r>
          </w:p>
          <w:p w:rsidR="00FF7671" w:rsidRDefault="00FD6696">
            <w:r>
              <w:lastRenderedPageBreak/>
              <w:t>The Picts and Scots</w:t>
            </w:r>
          </w:p>
        </w:tc>
        <w:tc>
          <w:tcPr>
            <w:tcW w:w="1977" w:type="dxa"/>
          </w:tcPr>
          <w:p w:rsidR="00FF7671" w:rsidRDefault="00FF7671"/>
        </w:tc>
        <w:tc>
          <w:tcPr>
            <w:tcW w:w="2352" w:type="dxa"/>
          </w:tcPr>
          <w:p w:rsidR="00FF7671" w:rsidRDefault="00FD6696">
            <w:r>
              <w:t>The Mayan civilisation</w:t>
            </w:r>
          </w:p>
        </w:tc>
      </w:tr>
      <w:tr w:rsidR="00FD6696" w:rsidTr="00FD6696">
        <w:tc>
          <w:tcPr>
            <w:tcW w:w="2111" w:type="dxa"/>
            <w:shd w:val="clear" w:color="auto" w:fill="990033"/>
          </w:tcPr>
          <w:p w:rsidR="00FD6696" w:rsidRDefault="00FD6696" w:rsidP="00FD6696">
            <w:pPr>
              <w:rPr>
                <w:b/>
              </w:rPr>
            </w:pPr>
            <w:r>
              <w:rPr>
                <w:b/>
              </w:rPr>
              <w:t>Geography</w:t>
            </w:r>
          </w:p>
        </w:tc>
        <w:tc>
          <w:tcPr>
            <w:tcW w:w="2185" w:type="dxa"/>
          </w:tcPr>
          <w:p w:rsidR="00FD6696" w:rsidRDefault="00FD6696" w:rsidP="00FD6696">
            <w:r>
              <w:t>Rainforest</w:t>
            </w:r>
          </w:p>
        </w:tc>
        <w:tc>
          <w:tcPr>
            <w:tcW w:w="2299" w:type="dxa"/>
          </w:tcPr>
          <w:p w:rsidR="00FD6696" w:rsidRDefault="00FD6696" w:rsidP="00FD6696"/>
        </w:tc>
        <w:tc>
          <w:tcPr>
            <w:tcW w:w="2299" w:type="dxa"/>
          </w:tcPr>
          <w:p w:rsidR="00FD6696" w:rsidRDefault="00FD6696" w:rsidP="00FD6696">
            <w:r>
              <w:t>Countries of the World</w:t>
            </w:r>
          </w:p>
        </w:tc>
        <w:tc>
          <w:tcPr>
            <w:tcW w:w="2165" w:type="dxa"/>
          </w:tcPr>
          <w:p w:rsidR="00FD6696" w:rsidRDefault="00FD6696" w:rsidP="00FD6696"/>
        </w:tc>
        <w:tc>
          <w:tcPr>
            <w:tcW w:w="1977" w:type="dxa"/>
          </w:tcPr>
          <w:p w:rsidR="00FD6696" w:rsidRDefault="00FD6696" w:rsidP="00FD6696">
            <w:r>
              <w:t>Earning a Living</w:t>
            </w:r>
          </w:p>
        </w:tc>
        <w:tc>
          <w:tcPr>
            <w:tcW w:w="2352" w:type="dxa"/>
          </w:tcPr>
          <w:p w:rsidR="00FD6696" w:rsidRDefault="00FD6696" w:rsidP="00FD6696"/>
        </w:tc>
      </w:tr>
      <w:tr w:rsidR="00FD6696" w:rsidTr="00FD6696">
        <w:tc>
          <w:tcPr>
            <w:tcW w:w="2111" w:type="dxa"/>
            <w:shd w:val="clear" w:color="auto" w:fill="990033"/>
          </w:tcPr>
          <w:p w:rsidR="00FD6696" w:rsidRDefault="00734292" w:rsidP="00FD6696">
            <w:pPr>
              <w:rPr>
                <w:b/>
              </w:rPr>
            </w:pPr>
            <w:r>
              <w:rPr>
                <w:b/>
              </w:rPr>
              <w:t>DT</w:t>
            </w:r>
          </w:p>
        </w:tc>
        <w:tc>
          <w:tcPr>
            <w:tcW w:w="2185" w:type="dxa"/>
          </w:tcPr>
          <w:p w:rsidR="00FD6696" w:rsidRDefault="00FD6696" w:rsidP="00FD6696"/>
        </w:tc>
        <w:tc>
          <w:tcPr>
            <w:tcW w:w="2299" w:type="dxa"/>
          </w:tcPr>
          <w:p w:rsidR="00FD6696" w:rsidRDefault="00734292" w:rsidP="00FD6696">
            <w:r>
              <w:t>Seasonal Stockings</w:t>
            </w:r>
          </w:p>
        </w:tc>
        <w:tc>
          <w:tcPr>
            <w:tcW w:w="2299" w:type="dxa"/>
          </w:tcPr>
          <w:p w:rsidR="00FD6696" w:rsidRDefault="00FD6696" w:rsidP="00FD6696"/>
        </w:tc>
        <w:tc>
          <w:tcPr>
            <w:tcW w:w="2165" w:type="dxa"/>
          </w:tcPr>
          <w:p w:rsidR="00FD6696" w:rsidRDefault="00734292" w:rsidP="00FD6696">
            <w:r>
              <w:t>Making Mini Greenhouse</w:t>
            </w:r>
          </w:p>
        </w:tc>
        <w:tc>
          <w:tcPr>
            <w:tcW w:w="1977" w:type="dxa"/>
          </w:tcPr>
          <w:p w:rsidR="00FD6696" w:rsidRDefault="00FD6696" w:rsidP="00FD6696"/>
        </w:tc>
        <w:tc>
          <w:tcPr>
            <w:tcW w:w="2352" w:type="dxa"/>
          </w:tcPr>
          <w:p w:rsidR="00FD6696" w:rsidRDefault="00734292" w:rsidP="00FD6696">
            <w:r>
              <w:t>Seasonal Food</w:t>
            </w:r>
          </w:p>
        </w:tc>
      </w:tr>
      <w:tr w:rsidR="00734292" w:rsidTr="00FD6696">
        <w:tc>
          <w:tcPr>
            <w:tcW w:w="2111" w:type="dxa"/>
            <w:shd w:val="clear" w:color="auto" w:fill="990033"/>
          </w:tcPr>
          <w:p w:rsidR="00734292" w:rsidRDefault="00734292" w:rsidP="00734292">
            <w:pPr>
              <w:rPr>
                <w:b/>
              </w:rPr>
            </w:pPr>
            <w:r>
              <w:rPr>
                <w:b/>
              </w:rPr>
              <w:t>Art</w:t>
            </w:r>
          </w:p>
        </w:tc>
        <w:tc>
          <w:tcPr>
            <w:tcW w:w="2185" w:type="dxa"/>
          </w:tcPr>
          <w:p w:rsidR="00734292" w:rsidRDefault="00734292" w:rsidP="00734292">
            <w:r>
              <w:t>Plant Art</w:t>
            </w:r>
          </w:p>
        </w:tc>
        <w:tc>
          <w:tcPr>
            <w:tcW w:w="2299" w:type="dxa"/>
          </w:tcPr>
          <w:p w:rsidR="00734292" w:rsidRDefault="00734292" w:rsidP="00734292"/>
        </w:tc>
        <w:tc>
          <w:tcPr>
            <w:tcW w:w="2299" w:type="dxa"/>
          </w:tcPr>
          <w:p w:rsidR="00734292" w:rsidRDefault="00734292" w:rsidP="00734292">
            <w:r>
              <w:t>Sonia Delaunay</w:t>
            </w:r>
          </w:p>
        </w:tc>
        <w:tc>
          <w:tcPr>
            <w:tcW w:w="2165" w:type="dxa"/>
          </w:tcPr>
          <w:p w:rsidR="00734292" w:rsidRDefault="00734292" w:rsidP="00734292"/>
        </w:tc>
        <w:tc>
          <w:tcPr>
            <w:tcW w:w="1977" w:type="dxa"/>
          </w:tcPr>
          <w:p w:rsidR="00734292" w:rsidRDefault="00734292" w:rsidP="00734292">
            <w:r>
              <w:t>Plant Art</w:t>
            </w:r>
          </w:p>
        </w:tc>
        <w:tc>
          <w:tcPr>
            <w:tcW w:w="2352" w:type="dxa"/>
          </w:tcPr>
          <w:p w:rsidR="00734292" w:rsidRDefault="00734292" w:rsidP="00734292"/>
        </w:tc>
      </w:tr>
      <w:tr w:rsidR="00734292" w:rsidTr="00FD6696">
        <w:tc>
          <w:tcPr>
            <w:tcW w:w="2111" w:type="dxa"/>
            <w:shd w:val="clear" w:color="auto" w:fill="990033"/>
          </w:tcPr>
          <w:p w:rsidR="00734292" w:rsidRDefault="00734292" w:rsidP="00734292">
            <w:pPr>
              <w:rPr>
                <w:b/>
              </w:rPr>
            </w:pPr>
            <w:r>
              <w:rPr>
                <w:b/>
              </w:rPr>
              <w:t>PE</w:t>
            </w:r>
          </w:p>
        </w:tc>
        <w:tc>
          <w:tcPr>
            <w:tcW w:w="2185" w:type="dxa"/>
          </w:tcPr>
          <w:p w:rsidR="00734292" w:rsidRDefault="00F853B0" w:rsidP="00734292">
            <w:r>
              <w:t>Hockey</w:t>
            </w:r>
          </w:p>
          <w:p w:rsidR="00F853B0" w:rsidRDefault="00F853B0" w:rsidP="00734292">
            <w:r>
              <w:t>Tag-Rugby</w:t>
            </w:r>
          </w:p>
        </w:tc>
        <w:tc>
          <w:tcPr>
            <w:tcW w:w="2299" w:type="dxa"/>
          </w:tcPr>
          <w:p w:rsidR="00734292" w:rsidRDefault="00F934C7" w:rsidP="00734292">
            <w:r>
              <w:t>Gymnastics 1</w:t>
            </w:r>
          </w:p>
          <w:p w:rsidR="00F934C7" w:rsidRDefault="00F934C7" w:rsidP="00734292">
            <w:r>
              <w:t>Dodgeball</w:t>
            </w:r>
          </w:p>
        </w:tc>
        <w:tc>
          <w:tcPr>
            <w:tcW w:w="2299" w:type="dxa"/>
          </w:tcPr>
          <w:p w:rsidR="00734292" w:rsidRDefault="00F934C7" w:rsidP="00734292">
            <w:r>
              <w:t>Dance</w:t>
            </w:r>
          </w:p>
          <w:p w:rsidR="00F934C7" w:rsidRDefault="00F934C7" w:rsidP="00734292">
            <w:r>
              <w:t>Badminton</w:t>
            </w:r>
          </w:p>
        </w:tc>
        <w:tc>
          <w:tcPr>
            <w:tcW w:w="2165" w:type="dxa"/>
          </w:tcPr>
          <w:p w:rsidR="00734292" w:rsidRDefault="00F934C7" w:rsidP="00734292">
            <w:r>
              <w:t>Orienteering</w:t>
            </w:r>
          </w:p>
          <w:p w:rsidR="00F934C7" w:rsidRDefault="00F934C7" w:rsidP="00734292">
            <w:r>
              <w:t>Gymnastics 2</w:t>
            </w:r>
          </w:p>
        </w:tc>
        <w:tc>
          <w:tcPr>
            <w:tcW w:w="1977" w:type="dxa"/>
          </w:tcPr>
          <w:p w:rsidR="00F934C7" w:rsidRDefault="00F934C7" w:rsidP="00734292">
            <w:r>
              <w:t>Tennis</w:t>
            </w:r>
          </w:p>
          <w:p w:rsidR="00F934C7" w:rsidRDefault="00F934C7" w:rsidP="00734292">
            <w:r>
              <w:t>Basketball</w:t>
            </w:r>
          </w:p>
        </w:tc>
        <w:tc>
          <w:tcPr>
            <w:tcW w:w="2352" w:type="dxa"/>
          </w:tcPr>
          <w:p w:rsidR="00734292" w:rsidRDefault="00F934C7" w:rsidP="00734292">
            <w:r>
              <w:t>Athletics</w:t>
            </w:r>
          </w:p>
          <w:p w:rsidR="00F934C7" w:rsidRDefault="00F934C7" w:rsidP="00734292">
            <w:r>
              <w:t>Cricket</w:t>
            </w:r>
          </w:p>
        </w:tc>
      </w:tr>
      <w:tr w:rsidR="00734292" w:rsidTr="00FD6696">
        <w:tc>
          <w:tcPr>
            <w:tcW w:w="2111" w:type="dxa"/>
            <w:shd w:val="clear" w:color="auto" w:fill="990033"/>
          </w:tcPr>
          <w:p w:rsidR="00734292" w:rsidRDefault="00734292" w:rsidP="00734292">
            <w:pPr>
              <w:rPr>
                <w:b/>
              </w:rPr>
            </w:pPr>
            <w:r>
              <w:rPr>
                <w:b/>
              </w:rPr>
              <w:t>Music</w:t>
            </w:r>
          </w:p>
        </w:tc>
        <w:tc>
          <w:tcPr>
            <w:tcW w:w="2185" w:type="dxa"/>
          </w:tcPr>
          <w:p w:rsidR="00734292" w:rsidRDefault="004414B7" w:rsidP="00734292">
            <w:r>
              <w:t>Mamma Mia</w:t>
            </w:r>
          </w:p>
        </w:tc>
        <w:tc>
          <w:tcPr>
            <w:tcW w:w="2299" w:type="dxa"/>
          </w:tcPr>
          <w:p w:rsidR="00734292" w:rsidRDefault="0015190D" w:rsidP="00734292">
            <w:r>
              <w:t>Recorders</w:t>
            </w:r>
          </w:p>
        </w:tc>
        <w:tc>
          <w:tcPr>
            <w:tcW w:w="2299" w:type="dxa"/>
          </w:tcPr>
          <w:p w:rsidR="00734292" w:rsidRDefault="004414B7" w:rsidP="00734292">
            <w:r>
              <w:t>Stop!</w:t>
            </w:r>
          </w:p>
        </w:tc>
        <w:tc>
          <w:tcPr>
            <w:tcW w:w="2165" w:type="dxa"/>
          </w:tcPr>
          <w:p w:rsidR="00734292" w:rsidRDefault="004414B7" w:rsidP="00734292">
            <w:r>
              <w:t>Lean on Me</w:t>
            </w:r>
          </w:p>
          <w:p w:rsidR="004414B7" w:rsidRDefault="004414B7" w:rsidP="00734292"/>
        </w:tc>
        <w:tc>
          <w:tcPr>
            <w:tcW w:w="1977" w:type="dxa"/>
          </w:tcPr>
          <w:p w:rsidR="00734292" w:rsidRDefault="004414B7" w:rsidP="00734292">
            <w:r>
              <w:t>Bluebird</w:t>
            </w:r>
          </w:p>
        </w:tc>
        <w:tc>
          <w:tcPr>
            <w:tcW w:w="2352" w:type="dxa"/>
          </w:tcPr>
          <w:p w:rsidR="00734292" w:rsidRDefault="004414B7" w:rsidP="00734292">
            <w:r>
              <w:t>Reflect, Rewind and Replay</w:t>
            </w:r>
          </w:p>
        </w:tc>
      </w:tr>
      <w:tr w:rsidR="00734292" w:rsidTr="00FD6696">
        <w:tc>
          <w:tcPr>
            <w:tcW w:w="2111" w:type="dxa"/>
            <w:shd w:val="clear" w:color="auto" w:fill="990033"/>
          </w:tcPr>
          <w:p w:rsidR="00734292" w:rsidRDefault="00734292" w:rsidP="00734292">
            <w:pPr>
              <w:rPr>
                <w:b/>
              </w:rPr>
            </w:pPr>
            <w:r>
              <w:rPr>
                <w:b/>
              </w:rPr>
              <w:t>PSHE</w:t>
            </w:r>
          </w:p>
        </w:tc>
        <w:tc>
          <w:tcPr>
            <w:tcW w:w="2185" w:type="dxa"/>
          </w:tcPr>
          <w:p w:rsidR="00F853B0" w:rsidRPr="00F853B0" w:rsidRDefault="00F853B0" w:rsidP="00734292">
            <w:pPr>
              <w:rPr>
                <w:b/>
              </w:rPr>
            </w:pPr>
            <w:r w:rsidRPr="00F853B0">
              <w:rPr>
                <w:b/>
              </w:rPr>
              <w:t>‘One World’</w:t>
            </w:r>
          </w:p>
          <w:p w:rsidR="00F853B0" w:rsidRDefault="00F853B0" w:rsidP="00734292">
            <w:r>
              <w:t>Global citizenship topics like human rights, inequality, climate change, sustainability and charity.</w:t>
            </w:r>
          </w:p>
        </w:tc>
        <w:tc>
          <w:tcPr>
            <w:tcW w:w="2299" w:type="dxa"/>
          </w:tcPr>
          <w:p w:rsidR="00F853B0" w:rsidRDefault="00F853B0" w:rsidP="00F853B0">
            <w:pPr>
              <w:rPr>
                <w:b/>
              </w:rPr>
            </w:pPr>
            <w:r w:rsidRPr="00F853B0">
              <w:rPr>
                <w:b/>
              </w:rPr>
              <w:t>‘Respecting Rights’</w:t>
            </w:r>
          </w:p>
          <w:p w:rsidR="00734292" w:rsidRDefault="00F853B0" w:rsidP="00F853B0">
            <w:r>
              <w:t>Explores human rights and how we can be rights respecting and respect the rights of others.</w:t>
            </w:r>
          </w:p>
        </w:tc>
        <w:tc>
          <w:tcPr>
            <w:tcW w:w="2299" w:type="dxa"/>
          </w:tcPr>
          <w:p w:rsidR="00F853B0" w:rsidRDefault="00F853B0" w:rsidP="00734292">
            <w:pPr>
              <w:rPr>
                <w:b/>
              </w:rPr>
            </w:pPr>
            <w:r w:rsidRPr="00F853B0">
              <w:rPr>
                <w:b/>
              </w:rPr>
              <w:t>‘Safety First’</w:t>
            </w:r>
          </w:p>
          <w:p w:rsidR="007C00E4" w:rsidRPr="002526ED" w:rsidRDefault="002526ED" w:rsidP="00734292">
            <w:r>
              <w:t>Online safety, road safety, managing dares, risks, hazards and dangers and when to seek help.</w:t>
            </w:r>
          </w:p>
        </w:tc>
        <w:tc>
          <w:tcPr>
            <w:tcW w:w="2165" w:type="dxa"/>
          </w:tcPr>
          <w:p w:rsidR="00734292" w:rsidRDefault="00F853B0" w:rsidP="00734292">
            <w:pPr>
              <w:rPr>
                <w:b/>
              </w:rPr>
            </w:pPr>
            <w:r w:rsidRPr="00F853B0">
              <w:rPr>
                <w:b/>
              </w:rPr>
              <w:t>‘Think Positive’</w:t>
            </w:r>
          </w:p>
          <w:p w:rsidR="002526ED" w:rsidRPr="002526ED" w:rsidRDefault="002526ED" w:rsidP="00734292">
            <w:r>
              <w:t>Mental health and emotional wellbeing, including growth mindset, resilience, positive thinking and self-care.</w:t>
            </w:r>
          </w:p>
        </w:tc>
        <w:tc>
          <w:tcPr>
            <w:tcW w:w="1977" w:type="dxa"/>
          </w:tcPr>
          <w:p w:rsidR="00734292" w:rsidRDefault="00F853B0" w:rsidP="00734292">
            <w:pPr>
              <w:rPr>
                <w:b/>
              </w:rPr>
            </w:pPr>
            <w:r w:rsidRPr="00F853B0">
              <w:rPr>
                <w:b/>
              </w:rPr>
              <w:t>‘Growing Up’</w:t>
            </w:r>
          </w:p>
          <w:p w:rsidR="007C00E4" w:rsidRPr="007C00E4" w:rsidRDefault="007C00E4" w:rsidP="00734292">
            <w:r>
              <w:t>Parts of the body, human reproduction, puberty and healthy relationships.</w:t>
            </w:r>
          </w:p>
        </w:tc>
        <w:tc>
          <w:tcPr>
            <w:tcW w:w="2352" w:type="dxa"/>
          </w:tcPr>
          <w:p w:rsidR="00734292" w:rsidRDefault="00F853B0" w:rsidP="00734292">
            <w:pPr>
              <w:rPr>
                <w:b/>
              </w:rPr>
            </w:pPr>
            <w:r w:rsidRPr="00F853B0">
              <w:rPr>
                <w:b/>
              </w:rPr>
              <w:t>‘VIPs’</w:t>
            </w:r>
          </w:p>
          <w:p w:rsidR="002526ED" w:rsidRPr="002526ED" w:rsidRDefault="002526ED" w:rsidP="00734292">
            <w:r>
              <w:t>Explore friendships and relationships, including making friends, falling out and bullying and teasing.</w:t>
            </w:r>
          </w:p>
        </w:tc>
      </w:tr>
      <w:tr w:rsidR="00734292" w:rsidTr="00FD6696">
        <w:tc>
          <w:tcPr>
            <w:tcW w:w="2111" w:type="dxa"/>
            <w:shd w:val="clear" w:color="auto" w:fill="990033"/>
          </w:tcPr>
          <w:p w:rsidR="00734292" w:rsidRDefault="00734292" w:rsidP="00734292">
            <w:pPr>
              <w:rPr>
                <w:b/>
              </w:rPr>
            </w:pPr>
            <w:r>
              <w:rPr>
                <w:b/>
              </w:rPr>
              <w:t>Computing</w:t>
            </w:r>
          </w:p>
        </w:tc>
        <w:tc>
          <w:tcPr>
            <w:tcW w:w="2185" w:type="dxa"/>
          </w:tcPr>
          <w:p w:rsidR="00734292" w:rsidRPr="00B47881" w:rsidRDefault="00B47881" w:rsidP="00734292">
            <w:pPr>
              <w:rPr>
                <w:b/>
              </w:rPr>
            </w:pPr>
            <w:r w:rsidRPr="00B47881">
              <w:rPr>
                <w:b/>
              </w:rPr>
              <w:t>Computing systems and Network</w:t>
            </w:r>
          </w:p>
        </w:tc>
        <w:tc>
          <w:tcPr>
            <w:tcW w:w="2299" w:type="dxa"/>
          </w:tcPr>
          <w:p w:rsidR="00734292" w:rsidRPr="00B47881" w:rsidRDefault="00B47881" w:rsidP="00734292">
            <w:pPr>
              <w:rPr>
                <w:b/>
              </w:rPr>
            </w:pPr>
            <w:r w:rsidRPr="00B47881">
              <w:rPr>
                <w:b/>
              </w:rPr>
              <w:t>Creating Media</w:t>
            </w:r>
          </w:p>
        </w:tc>
        <w:tc>
          <w:tcPr>
            <w:tcW w:w="2299" w:type="dxa"/>
          </w:tcPr>
          <w:p w:rsidR="00734292" w:rsidRPr="00B47881" w:rsidRDefault="00B47881" w:rsidP="00734292">
            <w:pPr>
              <w:rPr>
                <w:b/>
              </w:rPr>
            </w:pPr>
            <w:r w:rsidRPr="00B47881">
              <w:rPr>
                <w:b/>
              </w:rPr>
              <w:t>Programming A</w:t>
            </w:r>
          </w:p>
        </w:tc>
        <w:tc>
          <w:tcPr>
            <w:tcW w:w="2165" w:type="dxa"/>
          </w:tcPr>
          <w:p w:rsidR="00734292" w:rsidRPr="00317CEC" w:rsidRDefault="00317CEC" w:rsidP="00734292">
            <w:pPr>
              <w:rPr>
                <w:b/>
              </w:rPr>
            </w:pPr>
            <w:r w:rsidRPr="00317CEC">
              <w:rPr>
                <w:b/>
              </w:rPr>
              <w:t>Data and Information</w:t>
            </w:r>
          </w:p>
        </w:tc>
        <w:tc>
          <w:tcPr>
            <w:tcW w:w="1977" w:type="dxa"/>
          </w:tcPr>
          <w:p w:rsidR="00734292" w:rsidRPr="00317CEC" w:rsidRDefault="00317CEC" w:rsidP="00734292">
            <w:pPr>
              <w:rPr>
                <w:b/>
              </w:rPr>
            </w:pPr>
            <w:r w:rsidRPr="00317CEC">
              <w:rPr>
                <w:b/>
              </w:rPr>
              <w:t>Creating Media</w:t>
            </w:r>
          </w:p>
        </w:tc>
        <w:tc>
          <w:tcPr>
            <w:tcW w:w="2352" w:type="dxa"/>
          </w:tcPr>
          <w:p w:rsidR="00734292" w:rsidRPr="00317CEC" w:rsidRDefault="00317CEC" w:rsidP="00734292">
            <w:pPr>
              <w:rPr>
                <w:b/>
              </w:rPr>
            </w:pPr>
            <w:r w:rsidRPr="00317CEC">
              <w:rPr>
                <w:b/>
              </w:rPr>
              <w:t>Programming B</w:t>
            </w:r>
          </w:p>
        </w:tc>
      </w:tr>
      <w:tr w:rsidR="00734292" w:rsidTr="00FD6696">
        <w:tc>
          <w:tcPr>
            <w:tcW w:w="2111" w:type="dxa"/>
            <w:shd w:val="clear" w:color="auto" w:fill="990033"/>
          </w:tcPr>
          <w:p w:rsidR="00734292" w:rsidRDefault="00734292" w:rsidP="00734292">
            <w:pPr>
              <w:rPr>
                <w:b/>
              </w:rPr>
            </w:pPr>
            <w:r>
              <w:rPr>
                <w:b/>
              </w:rPr>
              <w:t xml:space="preserve">French </w:t>
            </w:r>
          </w:p>
        </w:tc>
        <w:tc>
          <w:tcPr>
            <w:tcW w:w="2185" w:type="dxa"/>
          </w:tcPr>
          <w:p w:rsidR="00734292" w:rsidRDefault="00734292" w:rsidP="00734292"/>
        </w:tc>
        <w:tc>
          <w:tcPr>
            <w:tcW w:w="2299" w:type="dxa"/>
          </w:tcPr>
          <w:p w:rsidR="00734292" w:rsidRDefault="00734292" w:rsidP="00734292"/>
        </w:tc>
        <w:tc>
          <w:tcPr>
            <w:tcW w:w="2299" w:type="dxa"/>
          </w:tcPr>
          <w:p w:rsidR="00734292" w:rsidRDefault="00734292" w:rsidP="00734292"/>
        </w:tc>
        <w:tc>
          <w:tcPr>
            <w:tcW w:w="2165" w:type="dxa"/>
          </w:tcPr>
          <w:p w:rsidR="00734292" w:rsidRDefault="00734292" w:rsidP="00734292"/>
        </w:tc>
        <w:tc>
          <w:tcPr>
            <w:tcW w:w="1977" w:type="dxa"/>
          </w:tcPr>
          <w:p w:rsidR="00734292" w:rsidRDefault="00734292" w:rsidP="00734292"/>
        </w:tc>
        <w:tc>
          <w:tcPr>
            <w:tcW w:w="2352" w:type="dxa"/>
          </w:tcPr>
          <w:p w:rsidR="00734292" w:rsidRDefault="00734292" w:rsidP="00734292"/>
        </w:tc>
      </w:tr>
    </w:tbl>
    <w:p w:rsidR="00FF7671" w:rsidRDefault="00FF7671"/>
    <w:sectPr w:rsidR="00FF767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8C463E"/>
    <w:multiLevelType w:val="hybridMultilevel"/>
    <w:tmpl w:val="4DE495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BD4115"/>
    <w:multiLevelType w:val="hybridMultilevel"/>
    <w:tmpl w:val="107809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7671"/>
    <w:rsid w:val="0015190D"/>
    <w:rsid w:val="002526ED"/>
    <w:rsid w:val="00317CEC"/>
    <w:rsid w:val="004414B7"/>
    <w:rsid w:val="00445C98"/>
    <w:rsid w:val="005D43C2"/>
    <w:rsid w:val="006B481B"/>
    <w:rsid w:val="00734292"/>
    <w:rsid w:val="007C00E4"/>
    <w:rsid w:val="008778DD"/>
    <w:rsid w:val="009B74F1"/>
    <w:rsid w:val="00A54E7C"/>
    <w:rsid w:val="00B26DE3"/>
    <w:rsid w:val="00B47881"/>
    <w:rsid w:val="00DC2462"/>
    <w:rsid w:val="00E9587C"/>
    <w:rsid w:val="00F853B0"/>
    <w:rsid w:val="00F934C7"/>
    <w:rsid w:val="00FD6696"/>
    <w:rsid w:val="00FF76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F0D543"/>
  <w15:chartTrackingRefBased/>
  <w15:docId w15:val="{3C3218A3-6D33-4773-B9FD-BE104EA029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D66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ff67b4f-6d87-4933-bd78-715b40238d96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06EA840C5A2034F82B79E86349FF994" ma:contentTypeVersion="15" ma:contentTypeDescription="Create a new document." ma:contentTypeScope="" ma:versionID="603efae60558b2de57ddb8ab2766ce84">
  <xsd:schema xmlns:xsd="http://www.w3.org/2001/XMLSchema" xmlns:xs="http://www.w3.org/2001/XMLSchema" xmlns:p="http://schemas.microsoft.com/office/2006/metadata/properties" xmlns:ns3="cff67b4f-6d87-4933-bd78-715b40238d96" xmlns:ns4="61437ae8-5786-41c7-afbd-438e020389ad" targetNamespace="http://schemas.microsoft.com/office/2006/metadata/properties" ma:root="true" ma:fieldsID="05f488d4e9f4abedb0db9c03a4ec1420" ns3:_="" ns4:_="">
    <xsd:import namespace="cff67b4f-6d87-4933-bd78-715b40238d96"/>
    <xsd:import namespace="61437ae8-5786-41c7-afbd-438e020389a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LengthInSeconds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f67b4f-6d87-4933-bd78-715b40238d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437ae8-5786-41c7-afbd-438e020389ad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D7ACA0C-14E4-47EF-9B5B-43967382B984}">
  <ds:schemaRefs>
    <ds:schemaRef ds:uri="cff67b4f-6d87-4933-bd78-715b40238d96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infopath/2007/PartnerControls"/>
    <ds:schemaRef ds:uri="http://schemas.microsoft.com/office/2006/documentManagement/types"/>
    <ds:schemaRef ds:uri="61437ae8-5786-41c7-afbd-438e020389ad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17425695-B0F6-437A-B9EC-B53ACF3F1FC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ff67b4f-6d87-4933-bd78-715b40238d96"/>
    <ds:schemaRef ds:uri="61437ae8-5786-41c7-afbd-438e020389a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208B057-7009-4923-B753-94CF6B11398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2</Pages>
  <Words>375</Words>
  <Characters>2139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Holley Hunt</dc:creator>
  <cp:keywords/>
  <dc:description/>
  <cp:lastModifiedBy>Mrs L Harris</cp:lastModifiedBy>
  <cp:revision>10</cp:revision>
  <dcterms:created xsi:type="dcterms:W3CDTF">2023-04-25T14:56:00Z</dcterms:created>
  <dcterms:modified xsi:type="dcterms:W3CDTF">2023-05-02T15:35:00Z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0x010100C06EA840C5A2034F82B79E86349FF994</vt:lpwstr>
  </property>
</Properties>
</file>