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7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85BD9" w:rsidTr="005C1B94">
        <w:tc>
          <w:tcPr>
            <w:tcW w:w="3114" w:type="dxa"/>
          </w:tcPr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5BD9">
              <w:rPr>
                <w:rFonts w:ascii="Comic Sans MS" w:hAnsi="Comic Sans MS"/>
                <w:sz w:val="28"/>
                <w:szCs w:val="28"/>
              </w:rPr>
              <w:t>AFL</w:t>
            </w:r>
          </w:p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 w:rsidRPr="00C85BD9">
              <w:rPr>
                <w:rFonts w:ascii="Comic Sans MS" w:hAnsi="Comic Sans MS"/>
                <w:sz w:val="28"/>
                <w:szCs w:val="28"/>
              </w:rPr>
              <w:t>Assessment for 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day to day assessment to inform planning and feedback to children</w:t>
            </w:r>
          </w:p>
        </w:tc>
      </w:tr>
      <w:tr w:rsidR="00C85BD9" w:rsidTr="005C1B94">
        <w:tc>
          <w:tcPr>
            <w:tcW w:w="3114" w:type="dxa"/>
          </w:tcPr>
          <w:p w:rsid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DT</w:t>
            </w:r>
          </w:p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and Technology</w:t>
            </w:r>
          </w:p>
        </w:tc>
      </w:tr>
      <w:tr w:rsidR="00C85BD9" w:rsidTr="005C1B94">
        <w:tc>
          <w:tcPr>
            <w:tcW w:w="3114" w:type="dxa"/>
          </w:tcPr>
          <w:p w:rsid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DfE</w:t>
            </w:r>
          </w:p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Department for Education</w:t>
            </w:r>
          </w:p>
        </w:tc>
      </w:tr>
      <w:tr w:rsidR="00C85BD9" w:rsidTr="005C1B94">
        <w:tc>
          <w:tcPr>
            <w:tcW w:w="3114" w:type="dxa"/>
          </w:tcPr>
          <w:p w:rsid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EAL</w:t>
            </w:r>
          </w:p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as an Additional Language</w:t>
            </w:r>
          </w:p>
        </w:tc>
      </w:tr>
      <w:tr w:rsidR="00C85BD9" w:rsidTr="005C1B94">
        <w:tc>
          <w:tcPr>
            <w:tcW w:w="3114" w:type="dxa"/>
          </w:tcPr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ECT (NQT)</w:t>
            </w: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 Careers Teacher (Newly Qualified Teacher)</w:t>
            </w:r>
          </w:p>
        </w:tc>
      </w:tr>
      <w:tr w:rsidR="00C85BD9" w:rsidTr="005C1B94">
        <w:tc>
          <w:tcPr>
            <w:tcW w:w="3114" w:type="dxa"/>
          </w:tcPr>
          <w:p w:rsid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EHCP</w:t>
            </w:r>
          </w:p>
          <w:p w:rsidR="005C1B94" w:rsidRPr="00C85BD9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Education Health Care Plan</w:t>
            </w:r>
            <w:r w:rsidR="005C1B9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5C1B94"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5C1B94">
              <w:t xml:space="preserve"> </w:t>
            </w:r>
            <w:r w:rsidR="005C1B94" w:rsidRPr="005C1B94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 w:rsidR="005C1B94" w:rsidRPr="005C1B94">
              <w:rPr>
                <w:rFonts w:ascii="Comic Sans MS" w:hAnsi="Comic Sans MS"/>
                <w:sz w:val="28"/>
                <w:szCs w:val="28"/>
              </w:rPr>
              <w:t xml:space="preserve"> document which sets out the education, healthcare and social care needs of a child or young person for whom extra support is needed in school, beyond that which the school can provide. It was formerly known as a </w:t>
            </w:r>
            <w:r w:rsidR="005C1B94">
              <w:rPr>
                <w:rFonts w:ascii="Comic Sans MS" w:hAnsi="Comic Sans MS"/>
                <w:sz w:val="28"/>
                <w:szCs w:val="28"/>
              </w:rPr>
              <w:t>‘</w:t>
            </w:r>
            <w:bookmarkStart w:id="0" w:name="_GoBack"/>
            <w:bookmarkEnd w:id="0"/>
            <w:r w:rsidR="005C1B94" w:rsidRPr="005C1B94">
              <w:rPr>
                <w:rFonts w:ascii="Comic Sans MS" w:hAnsi="Comic Sans MS"/>
                <w:sz w:val="28"/>
                <w:szCs w:val="28"/>
              </w:rPr>
              <w:t>statement of special educational needs</w:t>
            </w:r>
            <w:r w:rsidR="005C1B94">
              <w:rPr>
                <w:rFonts w:ascii="Comic Sans MS" w:hAnsi="Comic Sans MS"/>
                <w:sz w:val="28"/>
                <w:szCs w:val="28"/>
              </w:rPr>
              <w:t>’</w:t>
            </w:r>
            <w:r w:rsidR="005C1B94" w:rsidRPr="005C1B9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C1B94" w:rsidTr="005C1B94">
        <w:tc>
          <w:tcPr>
            <w:tcW w:w="3114" w:type="dxa"/>
          </w:tcPr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Emerging</w:t>
            </w:r>
          </w:p>
        </w:tc>
        <w:tc>
          <w:tcPr>
            <w:tcW w:w="5902" w:type="dxa"/>
          </w:tcPr>
          <w:p w:rsidR="005C1B94" w:rsidRDefault="005C1B94" w:rsidP="005C1B94">
            <w:pPr>
              <w:rPr>
                <w:rFonts w:ascii="Comic Sans MS" w:hAnsi="Comic Sans MS"/>
                <w:sz w:val="28"/>
                <w:szCs w:val="28"/>
              </w:rPr>
            </w:pPr>
            <w:r w:rsidRPr="005C1B94">
              <w:rPr>
                <w:rFonts w:ascii="Comic Sans MS" w:hAnsi="Comic Sans MS"/>
                <w:sz w:val="28"/>
                <w:szCs w:val="28"/>
              </w:rPr>
              <w:t xml:space="preserve">An assessment descriptor that means a child is working </w:t>
            </w:r>
            <w:r>
              <w:rPr>
                <w:rFonts w:ascii="Comic Sans MS" w:hAnsi="Comic Sans MS"/>
                <w:sz w:val="28"/>
                <w:szCs w:val="28"/>
              </w:rPr>
              <w:t>below</w:t>
            </w:r>
            <w:r w:rsidRPr="005C1B94">
              <w:rPr>
                <w:rFonts w:ascii="Comic Sans MS" w:hAnsi="Comic Sans MS"/>
                <w:sz w:val="28"/>
                <w:szCs w:val="28"/>
              </w:rPr>
              <w:t xml:space="preserve"> the nationally expected standard for their age</w:t>
            </w:r>
          </w:p>
        </w:tc>
      </w:tr>
      <w:tr w:rsidR="00C85BD9" w:rsidTr="005C1B94">
        <w:tc>
          <w:tcPr>
            <w:tcW w:w="3114" w:type="dxa"/>
          </w:tcPr>
          <w:p w:rsid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EWO</w:t>
            </w:r>
          </w:p>
          <w:p w:rsidR="005C1B94" w:rsidRPr="00C85BD9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Education Welfare Officer</w:t>
            </w:r>
          </w:p>
        </w:tc>
      </w:tr>
      <w:tr w:rsidR="005C1B94" w:rsidTr="005C1B94">
        <w:tc>
          <w:tcPr>
            <w:tcW w:w="3114" w:type="dxa"/>
          </w:tcPr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Exceeding</w:t>
            </w:r>
          </w:p>
        </w:tc>
        <w:tc>
          <w:tcPr>
            <w:tcW w:w="5902" w:type="dxa"/>
          </w:tcPr>
          <w:p w:rsidR="005C1B94" w:rsidRDefault="005C1B94" w:rsidP="005C1B94">
            <w:pPr>
              <w:rPr>
                <w:rFonts w:ascii="Comic Sans MS" w:hAnsi="Comic Sans MS"/>
                <w:sz w:val="28"/>
                <w:szCs w:val="28"/>
              </w:rPr>
            </w:pPr>
            <w:r w:rsidRPr="005C1B94">
              <w:rPr>
                <w:rFonts w:ascii="Comic Sans MS" w:hAnsi="Comic Sans MS"/>
                <w:sz w:val="28"/>
                <w:szCs w:val="28"/>
              </w:rPr>
              <w:t xml:space="preserve">An assessment descriptor that means a child is working </w:t>
            </w:r>
            <w:r>
              <w:rPr>
                <w:rFonts w:ascii="Comic Sans MS" w:hAnsi="Comic Sans MS"/>
                <w:sz w:val="28"/>
                <w:szCs w:val="28"/>
              </w:rPr>
              <w:t>above</w:t>
            </w:r>
            <w:r w:rsidRPr="005C1B94">
              <w:rPr>
                <w:rFonts w:ascii="Comic Sans MS" w:hAnsi="Comic Sans MS"/>
                <w:sz w:val="28"/>
                <w:szCs w:val="28"/>
              </w:rPr>
              <w:t xml:space="preserve"> the nationally expected standard for their age</w:t>
            </w:r>
          </w:p>
        </w:tc>
      </w:tr>
      <w:tr w:rsidR="005C1B94" w:rsidTr="005C1B94">
        <w:tc>
          <w:tcPr>
            <w:tcW w:w="3114" w:type="dxa"/>
          </w:tcPr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Expected</w:t>
            </w:r>
          </w:p>
        </w:tc>
        <w:tc>
          <w:tcPr>
            <w:tcW w:w="5902" w:type="dxa"/>
          </w:tcPr>
          <w:p w:rsidR="005C1B94" w:rsidRDefault="005C1B94" w:rsidP="005C1B94">
            <w:pPr>
              <w:rPr>
                <w:rFonts w:ascii="Comic Sans MS" w:hAnsi="Comic Sans MS"/>
                <w:sz w:val="28"/>
                <w:szCs w:val="28"/>
              </w:rPr>
            </w:pPr>
            <w:r w:rsidRPr="005C1B94">
              <w:rPr>
                <w:rFonts w:ascii="Comic Sans MS" w:hAnsi="Comic Sans MS"/>
                <w:sz w:val="28"/>
                <w:szCs w:val="28"/>
              </w:rPr>
              <w:t xml:space="preserve">An assessment descriptor that means a child is working </w:t>
            </w:r>
            <w:r>
              <w:rPr>
                <w:rFonts w:ascii="Comic Sans MS" w:hAnsi="Comic Sans MS"/>
                <w:sz w:val="28"/>
                <w:szCs w:val="28"/>
              </w:rPr>
              <w:t xml:space="preserve">within the </w:t>
            </w:r>
            <w:r w:rsidRPr="005C1B94">
              <w:rPr>
                <w:rFonts w:ascii="Comic Sans MS" w:hAnsi="Comic Sans MS"/>
                <w:sz w:val="28"/>
                <w:szCs w:val="28"/>
              </w:rPr>
              <w:t xml:space="preserve">nationally </w:t>
            </w:r>
            <w:r>
              <w:rPr>
                <w:rFonts w:ascii="Comic Sans MS" w:hAnsi="Comic Sans MS"/>
                <w:sz w:val="28"/>
                <w:szCs w:val="28"/>
              </w:rPr>
              <w:t xml:space="preserve">expected standard for their age </w:t>
            </w:r>
          </w:p>
        </w:tc>
      </w:tr>
      <w:tr w:rsidR="00C85BD9" w:rsidTr="005C1B94">
        <w:tc>
          <w:tcPr>
            <w:tcW w:w="3114" w:type="dxa"/>
          </w:tcPr>
          <w:p w:rsidR="00C85BD9" w:rsidRPr="00C85BD9" w:rsidRDefault="00C85BD9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EYFS</w:t>
            </w:r>
          </w:p>
        </w:tc>
        <w:tc>
          <w:tcPr>
            <w:tcW w:w="5902" w:type="dxa"/>
          </w:tcPr>
          <w:p w:rsidR="00C85BD9" w:rsidRPr="00C85BD9" w:rsidRDefault="00C85BD9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Early Years Foundation Stage – the Framework of study for 0 – </w:t>
            </w:r>
            <w:r w:rsidR="00B14488">
              <w:rPr>
                <w:rFonts w:ascii="Comic Sans MS" w:hAnsi="Comic Sans MS"/>
                <w:sz w:val="28"/>
                <w:szCs w:val="28"/>
              </w:rPr>
              <w:t>5-year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olds (Reception Class)</w:t>
            </w:r>
          </w:p>
        </w:tc>
      </w:tr>
      <w:tr w:rsidR="00C85BD9" w:rsidTr="005C1B94">
        <w:tc>
          <w:tcPr>
            <w:tcW w:w="3114" w:type="dxa"/>
          </w:tcPr>
          <w:p w:rsidR="00C85BD9" w:rsidRDefault="00062F4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FSM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C85BD9" w:rsidRDefault="00062F4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 School Meals</w:t>
            </w:r>
          </w:p>
        </w:tc>
      </w:tr>
      <w:tr w:rsidR="00062F48" w:rsidTr="005C1B94">
        <w:tc>
          <w:tcPr>
            <w:tcW w:w="3114" w:type="dxa"/>
          </w:tcPr>
          <w:p w:rsidR="00062F4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 &amp; T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062F4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Gifted and Talented</w:t>
            </w:r>
          </w:p>
        </w:tc>
      </w:tr>
      <w:tr w:rsidR="00B14488" w:rsidTr="005C1B94">
        <w:tc>
          <w:tcPr>
            <w:tcW w:w="3114" w:type="dxa"/>
          </w:tcPr>
          <w:p w:rsidR="005C1B94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LA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Authority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Looked After Child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child who is not living with either parent and is in the care of the Local Authority.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MFL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Modern Foreign Languages (We teach French at Burham)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Ofsted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Office for Standards in Education and Children’s Services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Education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PPA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Planning, preparation and assessment time – at Burham full time teachers have one afternoon per week and ECTs a full day per week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PSHE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Personal, Social, Health and Economic education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PTFA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Parent, Teachers and Friends Association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QTS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Qualified Teacher Status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Religious Education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SATs</w:t>
            </w: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Standard Assessment Tests – these are taken by pupils at the end of KS1 (Year 2) and the end of KS2 (Year 6)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SEF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Evaluation Form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 w:rsidRPr="00B14488">
              <w:rPr>
                <w:rFonts w:ascii="Comic Sans MS" w:hAnsi="Comic Sans MS"/>
                <w:sz w:val="28"/>
                <w:szCs w:val="28"/>
              </w:rPr>
              <w:t>Special educational needs and disabilities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SENCO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P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Special Educational Needs Coordinator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SLT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Senior Leadership Team</w:t>
            </w:r>
          </w:p>
        </w:tc>
      </w:tr>
      <w:tr w:rsidR="00B14488" w:rsidTr="005C1B94">
        <w:tc>
          <w:tcPr>
            <w:tcW w:w="3114" w:type="dxa"/>
          </w:tcPr>
          <w:p w:rsidR="00B14488" w:rsidRDefault="00B14488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</w:t>
            </w:r>
          </w:p>
          <w:p w:rsidR="005C1B94" w:rsidRDefault="005C1B94" w:rsidP="005C1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2" w:type="dxa"/>
          </w:tcPr>
          <w:p w:rsidR="00B14488" w:rsidRDefault="00B14488" w:rsidP="005C1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Assistant</w:t>
            </w:r>
          </w:p>
        </w:tc>
      </w:tr>
    </w:tbl>
    <w:p w:rsidR="00C85BD9" w:rsidRDefault="00C85BD9"/>
    <w:sectPr w:rsidR="00C85BD9" w:rsidSect="005C1B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D9" w:rsidRDefault="00C85BD9" w:rsidP="00C85BD9">
      <w:pPr>
        <w:spacing w:after="0" w:line="240" w:lineRule="auto"/>
      </w:pPr>
      <w:r>
        <w:separator/>
      </w:r>
    </w:p>
  </w:endnote>
  <w:endnote w:type="continuationSeparator" w:id="0">
    <w:p w:rsidR="00C85BD9" w:rsidRDefault="00C85BD9" w:rsidP="00C8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D9" w:rsidRDefault="00C85BD9" w:rsidP="00C85BD9">
      <w:pPr>
        <w:spacing w:after="0" w:line="240" w:lineRule="auto"/>
      </w:pPr>
      <w:r>
        <w:separator/>
      </w:r>
    </w:p>
  </w:footnote>
  <w:footnote w:type="continuationSeparator" w:id="0">
    <w:p w:rsidR="00C85BD9" w:rsidRDefault="00C85BD9" w:rsidP="00C8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D9" w:rsidRPr="00C85BD9" w:rsidRDefault="00C85BD9">
    <w:pPr>
      <w:pStyle w:val="Header"/>
      <w:rPr>
        <w:rFonts w:ascii="Comic Sans MS" w:hAnsi="Comic Sans MS"/>
        <w:sz w:val="56"/>
        <w:szCs w:val="56"/>
      </w:rPr>
    </w:pPr>
    <w:r w:rsidRPr="00C85BD9">
      <w:rPr>
        <w:rFonts w:ascii="Comic Sans MS" w:hAnsi="Comic Sans MS"/>
        <w:sz w:val="56"/>
        <w:szCs w:val="56"/>
      </w:rPr>
      <w:t>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D9"/>
    <w:rsid w:val="00062F48"/>
    <w:rsid w:val="005C1B94"/>
    <w:rsid w:val="00B14488"/>
    <w:rsid w:val="00C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4C2C"/>
  <w15:chartTrackingRefBased/>
  <w15:docId w15:val="{7C441E5F-F7D0-472A-B70C-A5C7734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D9"/>
  </w:style>
  <w:style w:type="paragraph" w:styleId="Footer">
    <w:name w:val="footer"/>
    <w:basedOn w:val="Normal"/>
    <w:link w:val="FooterChar"/>
    <w:uiPriority w:val="99"/>
    <w:unhideWhenUsed/>
    <w:rsid w:val="00C8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Nettleingham</dc:creator>
  <cp:keywords/>
  <dc:description/>
  <cp:lastModifiedBy>Mrs Nettleingham</cp:lastModifiedBy>
  <cp:revision>1</cp:revision>
  <dcterms:created xsi:type="dcterms:W3CDTF">2022-10-31T11:42:00Z</dcterms:created>
  <dcterms:modified xsi:type="dcterms:W3CDTF">2022-10-31T14:14:00Z</dcterms:modified>
</cp:coreProperties>
</file>